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6DCC7" w14:textId="77777777" w:rsidR="00B76AF0" w:rsidRDefault="00B76AF0" w:rsidP="00962AB2"/>
    <w:p w14:paraId="06109643" w14:textId="7C8B68C4" w:rsidR="00BD17DC" w:rsidRDefault="00DA6FF5" w:rsidP="00962AB2">
      <w:r w:rsidRPr="00DA6FF5">
        <w:t xml:space="preserve">June </w:t>
      </w:r>
      <w:r w:rsidR="00727860">
        <w:t>0</w:t>
      </w:r>
      <w:bookmarkStart w:id="0" w:name="_GoBack"/>
      <w:bookmarkEnd w:id="0"/>
      <w:r w:rsidR="00EF6D1F" w:rsidRPr="00DA6FF5">
        <w:t>1</w:t>
      </w:r>
      <w:r w:rsidR="003F3ABA" w:rsidRPr="00DA6FF5">
        <w:t>, 201</w:t>
      </w:r>
      <w:r w:rsidR="00E5022F" w:rsidRPr="00DA6FF5">
        <w:t>8</w:t>
      </w:r>
    </w:p>
    <w:p w14:paraId="45614542" w14:textId="4EB0FFFE" w:rsidR="00777ABD" w:rsidRDefault="00777ABD" w:rsidP="00962AB2"/>
    <w:p w14:paraId="0A5765F2" w14:textId="77777777" w:rsidR="00341711" w:rsidRDefault="00341711" w:rsidP="00341711">
      <w:r w:rsidRPr="00777ABD">
        <w:rPr>
          <w:rStyle w:val="Strong"/>
        </w:rPr>
        <w:t>Subject:</w:t>
      </w:r>
      <w:r>
        <w:t xml:space="preserve"> Requirement for California Proposition 65 Warning. Your response is required. </w:t>
      </w:r>
    </w:p>
    <w:p w14:paraId="775982EB" w14:textId="77777777" w:rsidR="00F43684" w:rsidRDefault="00F43684" w:rsidP="00962AB2"/>
    <w:p w14:paraId="60A1283B" w14:textId="21733824" w:rsidR="00053F07" w:rsidRDefault="00053F07" w:rsidP="00962AB2"/>
    <w:p w14:paraId="18E2C51F" w14:textId="77777777" w:rsidR="00F43684" w:rsidRDefault="00F43684" w:rsidP="00962AB2"/>
    <w:p w14:paraId="21913BD3" w14:textId="3F93C839" w:rsidR="00BD17DC" w:rsidRDefault="00F3176D" w:rsidP="00962AB2">
      <w:r>
        <w:t xml:space="preserve">Dear </w:t>
      </w:r>
      <w:r w:rsidR="00D13456">
        <w:t xml:space="preserve">Authorized </w:t>
      </w:r>
      <w:r w:rsidR="00E20A04">
        <w:t xml:space="preserve">Retailer/Reseller </w:t>
      </w:r>
      <w:r w:rsidR="00D13456">
        <w:t>Agent</w:t>
      </w:r>
      <w:r w:rsidR="00BD17DC">
        <w:t xml:space="preserve">: </w:t>
      </w:r>
    </w:p>
    <w:p w14:paraId="5BB0BFB4" w14:textId="77777777" w:rsidR="001E6AAF" w:rsidRDefault="001E6AAF" w:rsidP="00962AB2"/>
    <w:p w14:paraId="408FA0E7" w14:textId="1106170B" w:rsidR="00B64F44" w:rsidRDefault="00D13456" w:rsidP="00566181">
      <w:pPr>
        <w:rPr>
          <w:color w:val="000000"/>
        </w:rPr>
      </w:pPr>
      <w:r>
        <w:rPr>
          <w:color w:val="000000"/>
        </w:rPr>
        <w:t xml:space="preserve">In compliance with </w:t>
      </w:r>
      <w:r w:rsidRPr="00D01286">
        <w:rPr>
          <w:rStyle w:val="Emphasis"/>
        </w:rPr>
        <w:t>Title 27 California Code of Regulation</w:t>
      </w:r>
      <w:r w:rsidR="003F6468">
        <w:rPr>
          <w:rStyle w:val="Emphasis"/>
        </w:rPr>
        <w:t xml:space="preserve">; </w:t>
      </w:r>
      <w:r w:rsidRPr="00D01286">
        <w:rPr>
          <w:rStyle w:val="Emphasis"/>
        </w:rPr>
        <w:t xml:space="preserve">Article 6 Clear and Reasonable </w:t>
      </w:r>
      <w:r w:rsidR="00D01286" w:rsidRPr="00D01286">
        <w:rPr>
          <w:rStyle w:val="Emphasis"/>
        </w:rPr>
        <w:t>W</w:t>
      </w:r>
      <w:r w:rsidRPr="00D01286">
        <w:rPr>
          <w:rStyle w:val="Emphasis"/>
        </w:rPr>
        <w:t>arning</w:t>
      </w:r>
      <w:r w:rsidR="00D37549">
        <w:rPr>
          <w:rStyle w:val="Emphasis"/>
        </w:rPr>
        <w:t>,</w:t>
      </w:r>
      <w:r>
        <w:rPr>
          <w:color w:val="000000"/>
        </w:rPr>
        <w:t xml:space="preserve"> </w:t>
      </w:r>
      <w:r w:rsidR="00FB5322">
        <w:rPr>
          <w:color w:val="000000"/>
        </w:rPr>
        <w:t xml:space="preserve">please be advised that the </w:t>
      </w:r>
      <w:r w:rsidR="00DA6FF5" w:rsidRPr="00DA6FF5">
        <w:rPr>
          <w:rStyle w:val="Emphasis"/>
        </w:rPr>
        <w:t xml:space="preserve">841 Super Shield Nickel Conductive </w:t>
      </w:r>
      <w:r w:rsidR="007D0899" w:rsidRPr="00DA6FF5">
        <w:rPr>
          <w:rStyle w:val="Emphasis"/>
        </w:rPr>
        <w:t>Coating</w:t>
      </w:r>
      <w:r w:rsidR="00FB5322" w:rsidRPr="00EF6D1F">
        <w:rPr>
          <w:color w:val="000000"/>
        </w:rPr>
        <w:t xml:space="preserve"> </w:t>
      </w:r>
      <w:r w:rsidR="001430FA" w:rsidRPr="00EF6D1F">
        <w:rPr>
          <w:color w:val="000000"/>
        </w:rPr>
        <w:t>may</w:t>
      </w:r>
      <w:r w:rsidR="00FB5322">
        <w:rPr>
          <w:color w:val="000000"/>
        </w:rPr>
        <w:t xml:space="preserve"> lead to exposure </w:t>
      </w:r>
      <w:r w:rsidR="003E4E05">
        <w:rPr>
          <w:color w:val="000000"/>
        </w:rPr>
        <w:t>to</w:t>
      </w:r>
      <w:r w:rsidR="00FB5322">
        <w:rPr>
          <w:color w:val="000000"/>
        </w:rPr>
        <w:t xml:space="preserve"> Proposition 65 listed chemicals.</w:t>
      </w:r>
      <w:r w:rsidR="001430FA">
        <w:rPr>
          <w:color w:val="000000"/>
        </w:rPr>
        <w:t xml:space="preserve"> </w:t>
      </w:r>
    </w:p>
    <w:p w14:paraId="214FDB24" w14:textId="77777777" w:rsidR="00B64F44" w:rsidRDefault="00B64F44" w:rsidP="00566181">
      <w:pPr>
        <w:rPr>
          <w:color w:val="000000"/>
        </w:rPr>
      </w:pPr>
    </w:p>
    <w:p w14:paraId="73A36123" w14:textId="1A88FE5E" w:rsidR="00B64F44" w:rsidRDefault="009D3EF2" w:rsidP="00F05C4A">
      <w:pPr>
        <w:rPr>
          <w:color w:val="000000"/>
        </w:rPr>
      </w:pPr>
      <w:r>
        <w:rPr>
          <w:color w:val="000000"/>
        </w:rPr>
        <w:t xml:space="preserve">The </w:t>
      </w:r>
      <w:r w:rsidR="00BD2D6C">
        <w:rPr>
          <w:color w:val="000000"/>
        </w:rPr>
        <w:t xml:space="preserve">concerned </w:t>
      </w:r>
      <w:r w:rsidR="001430FA">
        <w:rPr>
          <w:color w:val="000000"/>
        </w:rPr>
        <w:t xml:space="preserve">product </w:t>
      </w:r>
      <w:r w:rsidR="00BD2D6C">
        <w:rPr>
          <w:color w:val="000000"/>
        </w:rPr>
        <w:t>names</w:t>
      </w:r>
      <w:r>
        <w:rPr>
          <w:color w:val="000000"/>
        </w:rPr>
        <w:t xml:space="preserve"> and</w:t>
      </w:r>
      <w:r w:rsidR="00BD2D6C">
        <w:rPr>
          <w:color w:val="000000"/>
        </w:rPr>
        <w:t xml:space="preserve"> catalog numbers</w:t>
      </w:r>
      <w:r>
        <w:rPr>
          <w:color w:val="000000"/>
        </w:rPr>
        <w:t xml:space="preserve"> with</w:t>
      </w:r>
      <w:r w:rsidR="00BD2D6C">
        <w:rPr>
          <w:color w:val="000000"/>
        </w:rPr>
        <w:t xml:space="preserve"> </w:t>
      </w:r>
      <w:r w:rsidR="001430FA">
        <w:rPr>
          <w:color w:val="000000"/>
        </w:rPr>
        <w:t>listed chemicals</w:t>
      </w:r>
      <w:r w:rsidR="00BD2D6C">
        <w:rPr>
          <w:color w:val="000000"/>
        </w:rPr>
        <w:t xml:space="preserve"> </w:t>
      </w:r>
      <w:r w:rsidR="00B64F44">
        <w:rPr>
          <w:color w:val="000000"/>
        </w:rPr>
        <w:t xml:space="preserve">are </w:t>
      </w:r>
      <w:r>
        <w:rPr>
          <w:color w:val="000000"/>
        </w:rPr>
        <w:t xml:space="preserve">provided in Table 1, </w:t>
      </w:r>
      <w:r w:rsidR="0097113B">
        <w:rPr>
          <w:color w:val="000000"/>
        </w:rPr>
        <w:t>which also includes</w:t>
      </w:r>
      <w:r w:rsidR="00B64F44">
        <w:rPr>
          <w:color w:val="000000"/>
        </w:rPr>
        <w:t xml:space="preserve"> </w:t>
      </w:r>
      <w:r w:rsidR="0097113B">
        <w:rPr>
          <w:color w:val="000000"/>
        </w:rPr>
        <w:t xml:space="preserve">the </w:t>
      </w:r>
      <w:r w:rsidR="00B64F44">
        <w:rPr>
          <w:color w:val="000000"/>
        </w:rPr>
        <w:t>warning that must be provided to yo</w:t>
      </w:r>
      <w:r w:rsidR="00CA0299">
        <w:rPr>
          <w:color w:val="000000"/>
        </w:rPr>
        <w:t>ur customers through</w:t>
      </w:r>
      <w:r w:rsidR="00BD2D6C">
        <w:rPr>
          <w:color w:val="000000"/>
        </w:rPr>
        <w:t xml:space="preserve"> labels,</w:t>
      </w:r>
      <w:r w:rsidR="00CA0299">
        <w:rPr>
          <w:color w:val="000000"/>
        </w:rPr>
        <w:t xml:space="preserve"> signs or on Web posting</w:t>
      </w:r>
      <w:r w:rsidR="00B64F44">
        <w:rPr>
          <w:color w:val="000000"/>
        </w:rPr>
        <w:t>s</w:t>
      </w:r>
      <w:r w:rsidR="001430FA">
        <w:rPr>
          <w:color w:val="000000"/>
        </w:rPr>
        <w:t xml:space="preserve">. </w:t>
      </w:r>
      <w:r w:rsidR="00CA0299">
        <w:rPr>
          <w:color w:val="000000"/>
        </w:rPr>
        <w:t xml:space="preserve">Currently, </w:t>
      </w:r>
      <w:r w:rsidR="00BD2D6C">
        <w:rPr>
          <w:color w:val="000000"/>
        </w:rPr>
        <w:t>MG Chemicals</w:t>
      </w:r>
      <w:r w:rsidR="00CA0299">
        <w:rPr>
          <w:color w:val="000000"/>
        </w:rPr>
        <w:t xml:space="preserve"> </w:t>
      </w:r>
      <w:r w:rsidR="00B64F44">
        <w:rPr>
          <w:color w:val="000000"/>
        </w:rPr>
        <w:t xml:space="preserve">already </w:t>
      </w:r>
      <w:r w:rsidR="00CA0299">
        <w:rPr>
          <w:color w:val="000000"/>
        </w:rPr>
        <w:t>provide</w:t>
      </w:r>
      <w:r w:rsidR="00BD2D6C">
        <w:rPr>
          <w:color w:val="000000"/>
        </w:rPr>
        <w:t>s</w:t>
      </w:r>
      <w:r w:rsidR="00CA0299">
        <w:rPr>
          <w:color w:val="000000"/>
        </w:rPr>
        <w:t xml:space="preserve"> </w:t>
      </w:r>
      <w:r w:rsidR="00BD2D6C">
        <w:rPr>
          <w:color w:val="000000"/>
        </w:rPr>
        <w:t xml:space="preserve">Prop 65 </w:t>
      </w:r>
      <w:r w:rsidR="00FA33D0">
        <w:rPr>
          <w:color w:val="000000"/>
        </w:rPr>
        <w:t>warning</w:t>
      </w:r>
      <w:r w:rsidR="00BD2D6C" w:rsidRPr="00BD2D6C">
        <w:rPr>
          <w:color w:val="000000"/>
        </w:rPr>
        <w:t xml:space="preserve"> </w:t>
      </w:r>
      <w:r w:rsidR="00BD2D6C">
        <w:rPr>
          <w:color w:val="000000"/>
        </w:rPr>
        <w:t>using the on-product label</w:t>
      </w:r>
      <w:r w:rsidR="00CA0299">
        <w:rPr>
          <w:color w:val="000000"/>
        </w:rPr>
        <w:t>.</w:t>
      </w:r>
      <w:r w:rsidR="00BD1E92">
        <w:rPr>
          <w:color w:val="000000"/>
        </w:rPr>
        <w:t xml:space="preserve"> </w:t>
      </w:r>
    </w:p>
    <w:p w14:paraId="6E1CA139" w14:textId="77777777" w:rsidR="00B64F44" w:rsidRDefault="00B64F44" w:rsidP="00F05C4A">
      <w:pPr>
        <w:rPr>
          <w:color w:val="000000"/>
        </w:rPr>
      </w:pPr>
    </w:p>
    <w:p w14:paraId="0BE2A3D7" w14:textId="629D64F4" w:rsidR="00F05C4A" w:rsidRDefault="00F05C4A" w:rsidP="00F05C4A">
      <w:pPr>
        <w:rPr>
          <w:color w:val="000000"/>
        </w:rPr>
      </w:pPr>
      <w:r>
        <w:rPr>
          <w:color w:val="000000"/>
        </w:rPr>
        <w:t xml:space="preserve">As per Section 25249.6 of the Act, you </w:t>
      </w:r>
      <w:r w:rsidR="0047330C">
        <w:rPr>
          <w:color w:val="000000"/>
        </w:rPr>
        <w:t xml:space="preserve">(the retail reseller) </w:t>
      </w:r>
      <w:r>
        <w:rPr>
          <w:color w:val="000000"/>
        </w:rPr>
        <w:t>are responsible for the placement or maintenance of warning materials</w:t>
      </w:r>
      <w:r w:rsidR="009D3EF2">
        <w:rPr>
          <w:color w:val="000000"/>
        </w:rPr>
        <w:t xml:space="preserve"> and</w:t>
      </w:r>
      <w:r>
        <w:rPr>
          <w:color w:val="000000"/>
        </w:rPr>
        <w:t xml:space="preserve"> providing the warning for products sold on the internet. </w:t>
      </w:r>
    </w:p>
    <w:p w14:paraId="2AD36A13" w14:textId="0B992A2E" w:rsidR="00A36ED6" w:rsidRDefault="00A36ED6" w:rsidP="00F05C4A">
      <w:pPr>
        <w:rPr>
          <w:color w:val="000000"/>
        </w:rPr>
      </w:pPr>
    </w:p>
    <w:p w14:paraId="0DF3E0EF" w14:textId="05C8738D" w:rsidR="00A36ED6" w:rsidRDefault="00A36ED6" w:rsidP="00722BCB">
      <w:pPr>
        <w:pStyle w:val="BodyText"/>
      </w:pPr>
      <w:r w:rsidRPr="00A36ED6">
        <w:rPr>
          <w:b/>
        </w:rPr>
        <w:t>Table 1.</w:t>
      </w:r>
      <w:r>
        <w:t xml:space="preserve"> </w:t>
      </w:r>
      <w:r w:rsidR="00BD2D6C">
        <w:t xml:space="preserve">Your </w:t>
      </w:r>
      <w:r>
        <w:t>MG product</w:t>
      </w:r>
      <w:r w:rsidR="00BD2D6C">
        <w:t>s</w:t>
      </w:r>
      <w:r>
        <w:t xml:space="preserve"> containing a Prop 65 listed chemical and their required warnings.</w:t>
      </w:r>
    </w:p>
    <w:tbl>
      <w:tblPr>
        <w:tblStyle w:val="TableGrid"/>
        <w:tblW w:w="5002" w:type="pct"/>
        <w:tblInd w:w="-5" w:type="dxa"/>
        <w:tblLook w:val="04A0" w:firstRow="1" w:lastRow="0" w:firstColumn="1" w:lastColumn="0" w:noHBand="0" w:noVBand="1"/>
      </w:tblPr>
      <w:tblGrid>
        <w:gridCol w:w="1593"/>
        <w:gridCol w:w="2382"/>
        <w:gridCol w:w="3544"/>
        <w:gridCol w:w="2565"/>
      </w:tblGrid>
      <w:tr w:rsidR="00382F1B" w:rsidRPr="003E4E05" w14:paraId="325F5E93" w14:textId="77777777" w:rsidTr="00727860">
        <w:tc>
          <w:tcPr>
            <w:tcW w:w="790" w:type="pct"/>
            <w:tcBorders>
              <w:left w:val="nil"/>
              <w:bottom w:val="single" w:sz="4" w:space="0" w:color="auto"/>
            </w:tcBorders>
            <w:shd w:val="clear" w:color="auto" w:fill="002244" w:themeFill="text2"/>
          </w:tcPr>
          <w:p w14:paraId="330BD565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>MG Part Number</w:t>
            </w:r>
          </w:p>
        </w:tc>
        <w:tc>
          <w:tcPr>
            <w:tcW w:w="1181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680645A0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 xml:space="preserve">Product </w:t>
            </w:r>
            <w:r w:rsidRPr="003E4E05">
              <w:rPr>
                <w:rStyle w:val="Strong"/>
              </w:rPr>
              <w:br/>
              <w:t>Name</w:t>
            </w:r>
          </w:p>
        </w:tc>
        <w:tc>
          <w:tcPr>
            <w:tcW w:w="1757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53AA0555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 xml:space="preserve">Carcinogenic </w:t>
            </w:r>
            <w:r w:rsidRPr="003E4E05">
              <w:rPr>
                <w:rStyle w:val="Strong"/>
              </w:rPr>
              <w:br/>
              <w:t>Toxicants</w:t>
            </w:r>
          </w:p>
        </w:tc>
        <w:tc>
          <w:tcPr>
            <w:tcW w:w="1272" w:type="pct"/>
            <w:tcBorders>
              <w:bottom w:val="single" w:sz="4" w:space="0" w:color="auto"/>
              <w:right w:val="nil"/>
            </w:tcBorders>
            <w:shd w:val="clear" w:color="auto" w:fill="002244" w:themeFill="text2"/>
          </w:tcPr>
          <w:p w14:paraId="3C9B7189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>Reproductive Toxicants</w:t>
            </w:r>
          </w:p>
        </w:tc>
      </w:tr>
      <w:tr w:rsidR="00727860" w14:paraId="597BFD72" w14:textId="77777777" w:rsidTr="00727860">
        <w:tc>
          <w:tcPr>
            <w:tcW w:w="790" w:type="pct"/>
            <w:tcBorders>
              <w:top w:val="single" w:sz="4" w:space="0" w:color="auto"/>
              <w:left w:val="nil"/>
              <w:bottom w:val="nil"/>
            </w:tcBorders>
          </w:tcPr>
          <w:p w14:paraId="0FBC0406" w14:textId="7C52883A" w:rsidR="00727860" w:rsidRPr="00DA6FF5" w:rsidRDefault="00727860" w:rsidP="00727860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  <w:highlight w:val="yellow"/>
              </w:rPr>
            </w:pPr>
            <w:r w:rsidRPr="00DA6FF5">
              <w:rPr>
                <w:rStyle w:val="Strong"/>
                <w:b w:val="0"/>
                <w:color w:val="auto"/>
              </w:rPr>
              <w:t>8</w:t>
            </w:r>
            <w:r w:rsidRPr="00DA6FF5">
              <w:rPr>
                <w:rStyle w:val="Strong"/>
                <w:b w:val="0"/>
              </w:rPr>
              <w:t>41-900ML</w:t>
            </w:r>
          </w:p>
        </w:tc>
        <w:tc>
          <w:tcPr>
            <w:tcW w:w="1181" w:type="pct"/>
            <w:tcBorders>
              <w:top w:val="single" w:sz="4" w:space="0" w:color="auto"/>
              <w:bottom w:val="nil"/>
            </w:tcBorders>
          </w:tcPr>
          <w:p w14:paraId="3AF30CC2" w14:textId="24A14380" w:rsidR="00727860" w:rsidRPr="000D426E" w:rsidRDefault="00727860" w:rsidP="00727860">
            <w:pPr>
              <w:rPr>
                <w:i/>
                <w:highlight w:val="yellow"/>
              </w:rPr>
            </w:pPr>
            <w:r w:rsidRPr="00DA6FF5">
              <w:rPr>
                <w:rStyle w:val="Emphasis"/>
                <w:i w:val="0"/>
              </w:rPr>
              <w:t>Super Shield Nickel Conductive Coating</w:t>
            </w:r>
          </w:p>
        </w:tc>
        <w:tc>
          <w:tcPr>
            <w:tcW w:w="1757" w:type="pct"/>
            <w:tcBorders>
              <w:top w:val="single" w:sz="4" w:space="0" w:color="auto"/>
              <w:bottom w:val="nil"/>
            </w:tcBorders>
          </w:tcPr>
          <w:p w14:paraId="193D3942" w14:textId="354C9B0A" w:rsidR="00727860" w:rsidRPr="000D426E" w:rsidRDefault="00727860" w:rsidP="00727860">
            <w:pPr>
              <w:rPr>
                <w:highlight w:val="yellow"/>
              </w:rPr>
            </w:pPr>
            <w:r w:rsidRPr="00DA6FF5">
              <w:rPr>
                <w:color w:val="000000"/>
              </w:rPr>
              <w:t>Silica, crystalline (airborne particles of respirable size)</w:t>
            </w:r>
            <w:r>
              <w:rPr>
                <w:color w:val="000000"/>
              </w:rPr>
              <w:t xml:space="preserve">, </w:t>
            </w:r>
            <w:r w:rsidRPr="00DA6FF5">
              <w:rPr>
                <w:color w:val="000000"/>
              </w:rPr>
              <w:t>Nickel (meta</w:t>
            </w:r>
            <w:r>
              <w:rPr>
                <w:color w:val="000000"/>
              </w:rPr>
              <w:t>l</w:t>
            </w:r>
            <w:r w:rsidRPr="00DA6FF5">
              <w:rPr>
                <w:color w:val="000000"/>
              </w:rPr>
              <w:t>lic)</w:t>
            </w:r>
          </w:p>
        </w:tc>
        <w:tc>
          <w:tcPr>
            <w:tcW w:w="1272" w:type="pct"/>
            <w:tcBorders>
              <w:top w:val="single" w:sz="4" w:space="0" w:color="auto"/>
              <w:bottom w:val="nil"/>
              <w:right w:val="nil"/>
            </w:tcBorders>
          </w:tcPr>
          <w:p w14:paraId="5CCA5717" w14:textId="06BFFA44" w:rsidR="00727860" w:rsidRDefault="00727860" w:rsidP="00727860">
            <w:r>
              <w:t xml:space="preserve">toluene, </w:t>
            </w:r>
            <w:r>
              <w:br/>
              <w:t>N-</w:t>
            </w:r>
            <w:proofErr w:type="spellStart"/>
            <w:r>
              <w:t>methylpyrrolidone</w:t>
            </w:r>
            <w:proofErr w:type="spellEnd"/>
          </w:p>
        </w:tc>
      </w:tr>
      <w:tr w:rsidR="00E579A3" w14:paraId="72CD46EF" w14:textId="77777777" w:rsidTr="00727860">
        <w:tc>
          <w:tcPr>
            <w:tcW w:w="790" w:type="pct"/>
            <w:tcBorders>
              <w:top w:val="nil"/>
              <w:left w:val="nil"/>
              <w:bottom w:val="nil"/>
            </w:tcBorders>
          </w:tcPr>
          <w:p w14:paraId="32AFB58F" w14:textId="35E8B75C" w:rsidR="00E579A3" w:rsidRPr="00DA6FF5" w:rsidRDefault="00DA6FF5" w:rsidP="00E579A3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DA6FF5">
              <w:rPr>
                <w:rStyle w:val="Strong"/>
                <w:b w:val="0"/>
                <w:color w:val="auto"/>
              </w:rPr>
              <w:t>8</w:t>
            </w:r>
            <w:r w:rsidRPr="00DA6FF5">
              <w:rPr>
                <w:rStyle w:val="Strong"/>
                <w:b w:val="0"/>
              </w:rPr>
              <w:t>41-1G</w:t>
            </w:r>
          </w:p>
        </w:tc>
        <w:tc>
          <w:tcPr>
            <w:tcW w:w="1181" w:type="pct"/>
            <w:tcBorders>
              <w:top w:val="nil"/>
              <w:bottom w:val="nil"/>
            </w:tcBorders>
          </w:tcPr>
          <w:p w14:paraId="19D50891" w14:textId="51EA3977" w:rsidR="00E579A3" w:rsidRPr="00EF6D1F" w:rsidRDefault="00E579A3" w:rsidP="00E579A3">
            <w:r w:rsidRPr="00EF6D1F">
              <w:t xml:space="preserve">             </w:t>
            </w:r>
            <w:r w:rsidR="007D0899">
              <w:t xml:space="preserve">     </w:t>
            </w:r>
            <w:r w:rsidRPr="00EF6D1F">
              <w:t xml:space="preserve">"       </w:t>
            </w:r>
            <w:r w:rsidR="007D0899">
              <w:t xml:space="preserve">      </w:t>
            </w:r>
          </w:p>
        </w:tc>
        <w:tc>
          <w:tcPr>
            <w:tcW w:w="1757" w:type="pct"/>
            <w:tcBorders>
              <w:top w:val="nil"/>
              <w:bottom w:val="nil"/>
            </w:tcBorders>
          </w:tcPr>
          <w:p w14:paraId="1CB65F72" w14:textId="68B687E4" w:rsidR="00E579A3" w:rsidRPr="00EF6D1F" w:rsidRDefault="00E579A3" w:rsidP="00E579A3">
            <w:pPr>
              <w:rPr>
                <w:color w:val="000000"/>
              </w:rPr>
            </w:pPr>
            <w:r w:rsidRPr="00EF6D1F">
              <w:t xml:space="preserve">        </w:t>
            </w:r>
            <w:r w:rsidR="00DA6FF5">
              <w:t xml:space="preserve">       </w:t>
            </w:r>
            <w:r w:rsidRPr="00EF6D1F">
              <w:t xml:space="preserve">"                   </w:t>
            </w:r>
          </w:p>
        </w:tc>
        <w:tc>
          <w:tcPr>
            <w:tcW w:w="1272" w:type="pct"/>
            <w:tcBorders>
              <w:top w:val="nil"/>
              <w:bottom w:val="nil"/>
              <w:right w:val="nil"/>
            </w:tcBorders>
          </w:tcPr>
          <w:p w14:paraId="1B7857CE" w14:textId="5EC07675" w:rsidR="00E579A3" w:rsidRDefault="00E579A3" w:rsidP="00E579A3">
            <w:r>
              <w:t xml:space="preserve">   "</w:t>
            </w:r>
          </w:p>
        </w:tc>
      </w:tr>
      <w:tr w:rsidR="00DA6FF5" w14:paraId="7F0CB1C2" w14:textId="77777777" w:rsidTr="00727860">
        <w:tc>
          <w:tcPr>
            <w:tcW w:w="790" w:type="pct"/>
            <w:tcBorders>
              <w:top w:val="nil"/>
              <w:left w:val="nil"/>
              <w:bottom w:val="nil"/>
            </w:tcBorders>
          </w:tcPr>
          <w:p w14:paraId="44BC08B4" w14:textId="09E7F1FA" w:rsidR="00DA6FF5" w:rsidRPr="00DA6FF5" w:rsidRDefault="00DA6FF5" w:rsidP="00DA6FF5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</w:p>
        </w:tc>
        <w:tc>
          <w:tcPr>
            <w:tcW w:w="1181" w:type="pct"/>
            <w:tcBorders>
              <w:top w:val="nil"/>
              <w:bottom w:val="nil"/>
            </w:tcBorders>
          </w:tcPr>
          <w:p w14:paraId="7CA6B7A1" w14:textId="77080655" w:rsidR="00DA6FF5" w:rsidRPr="00EF6D1F" w:rsidRDefault="00DA6FF5" w:rsidP="00DA6FF5"/>
        </w:tc>
        <w:tc>
          <w:tcPr>
            <w:tcW w:w="1757" w:type="pct"/>
            <w:tcBorders>
              <w:top w:val="nil"/>
              <w:bottom w:val="nil"/>
            </w:tcBorders>
          </w:tcPr>
          <w:p w14:paraId="22DF9E51" w14:textId="7B04824F" w:rsidR="00DA6FF5" w:rsidRPr="00EF6D1F" w:rsidRDefault="00DA6FF5" w:rsidP="00DA6FF5">
            <w:pPr>
              <w:rPr>
                <w:color w:val="000000"/>
              </w:rPr>
            </w:pPr>
          </w:p>
        </w:tc>
        <w:tc>
          <w:tcPr>
            <w:tcW w:w="1272" w:type="pct"/>
            <w:tcBorders>
              <w:top w:val="nil"/>
              <w:bottom w:val="nil"/>
              <w:right w:val="nil"/>
            </w:tcBorders>
          </w:tcPr>
          <w:p w14:paraId="77C94298" w14:textId="0C8F92EF" w:rsidR="00DA6FF5" w:rsidRDefault="00DA6FF5" w:rsidP="00DA6FF5"/>
        </w:tc>
      </w:tr>
      <w:tr w:rsidR="00DA6FF5" w14:paraId="4CF04796" w14:textId="77777777" w:rsidTr="00727860">
        <w:tc>
          <w:tcPr>
            <w:tcW w:w="790" w:type="pct"/>
            <w:tcBorders>
              <w:top w:val="nil"/>
              <w:left w:val="nil"/>
              <w:bottom w:val="nil"/>
            </w:tcBorders>
          </w:tcPr>
          <w:p w14:paraId="16B1E005" w14:textId="507A63FE" w:rsidR="00DA6FF5" w:rsidRPr="00DA6FF5" w:rsidRDefault="00DA6FF5" w:rsidP="00DA6FF5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</w:p>
        </w:tc>
        <w:tc>
          <w:tcPr>
            <w:tcW w:w="1181" w:type="pct"/>
            <w:tcBorders>
              <w:top w:val="nil"/>
              <w:bottom w:val="nil"/>
            </w:tcBorders>
          </w:tcPr>
          <w:p w14:paraId="40EBEC3E" w14:textId="135F778F" w:rsidR="00DA6FF5" w:rsidRPr="00EF6D1F" w:rsidRDefault="00DA6FF5" w:rsidP="00DA6FF5"/>
        </w:tc>
        <w:tc>
          <w:tcPr>
            <w:tcW w:w="1757" w:type="pct"/>
            <w:tcBorders>
              <w:top w:val="nil"/>
              <w:bottom w:val="nil"/>
            </w:tcBorders>
          </w:tcPr>
          <w:p w14:paraId="35D2EADA" w14:textId="44768F2D" w:rsidR="00DA6FF5" w:rsidRPr="00EF6D1F" w:rsidRDefault="00DA6FF5" w:rsidP="00DA6FF5">
            <w:pPr>
              <w:rPr>
                <w:color w:val="000000"/>
              </w:rPr>
            </w:pPr>
          </w:p>
        </w:tc>
        <w:tc>
          <w:tcPr>
            <w:tcW w:w="1272" w:type="pct"/>
            <w:tcBorders>
              <w:top w:val="nil"/>
              <w:bottom w:val="nil"/>
              <w:right w:val="nil"/>
            </w:tcBorders>
          </w:tcPr>
          <w:p w14:paraId="77888F59" w14:textId="223ACA7B" w:rsidR="00DA6FF5" w:rsidRDefault="00DA6FF5" w:rsidP="00DA6FF5"/>
        </w:tc>
      </w:tr>
      <w:tr w:rsidR="00DA6FF5" w14:paraId="136D2CD7" w14:textId="77777777" w:rsidTr="003F6468">
        <w:trPr>
          <w:trHeight w:val="48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244" w:themeFill="text2"/>
          </w:tcPr>
          <w:p w14:paraId="16FA17BB" w14:textId="77777777" w:rsidR="00DA6FF5" w:rsidRDefault="00DA6FF5" w:rsidP="00DA6FF5">
            <w:pPr>
              <w:jc w:val="center"/>
            </w:pPr>
            <w:r>
              <w:t>California Proposition 65 warning required for signs and on product Web pages</w:t>
            </w:r>
          </w:p>
        </w:tc>
      </w:tr>
      <w:tr w:rsidR="00DA6FF5" w14:paraId="60F9CBC0" w14:textId="77777777" w:rsidTr="00DA6FF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1015"/>
        </w:trPr>
        <w:tc>
          <w:tcPr>
            <w:tcW w:w="790" w:type="pct"/>
            <w:tcBorders>
              <w:bottom w:val="single" w:sz="4" w:space="0" w:color="auto"/>
            </w:tcBorders>
          </w:tcPr>
          <w:p w14:paraId="5E5DE7A8" w14:textId="17F58594" w:rsidR="00DA6FF5" w:rsidRDefault="00DA6FF5" w:rsidP="00DA6FF5">
            <w:pPr>
              <w:rPr>
                <w:color w:val="000000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1124593" wp14:editId="6BA4333E">
                  <wp:extent cx="819150" cy="721545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81" cy="76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161F">
              <w:rPr>
                <w:rStyle w:val="Strong"/>
              </w:rPr>
              <w:t xml:space="preserve"> </w:t>
            </w:r>
            <w:r w:rsidRPr="0092761D">
              <w:rPr>
                <w:rStyle w:val="Strong"/>
                <w:sz w:val="24"/>
              </w:rPr>
              <w:t>WARNING</w:t>
            </w:r>
          </w:p>
        </w:tc>
        <w:tc>
          <w:tcPr>
            <w:tcW w:w="4210" w:type="pct"/>
            <w:gridSpan w:val="3"/>
            <w:tcBorders>
              <w:bottom w:val="single" w:sz="4" w:space="0" w:color="auto"/>
            </w:tcBorders>
          </w:tcPr>
          <w:p w14:paraId="538CF0AC" w14:textId="7829C181" w:rsidR="00727860" w:rsidRPr="004C161F" w:rsidRDefault="00727860" w:rsidP="00DA6FF5">
            <w:pPr>
              <w:rPr>
                <w:color w:val="000000"/>
                <w:szCs w:val="20"/>
              </w:rPr>
            </w:pPr>
            <w:r w:rsidRPr="0092761D">
              <w:rPr>
                <w:color w:val="000000"/>
                <w:sz w:val="22"/>
                <w:szCs w:val="20"/>
              </w:rPr>
              <w:t>This product can expose you to chemicals including</w:t>
            </w:r>
            <w:r w:rsidRPr="00DA6FF5">
              <w:rPr>
                <w:color w:val="000000"/>
                <w:sz w:val="22"/>
                <w:szCs w:val="22"/>
              </w:rPr>
              <w:t xml:space="preserve"> </w:t>
            </w:r>
            <w:r w:rsidRPr="00DA6FF5">
              <w:rPr>
                <w:color w:val="000000"/>
                <w:sz w:val="22"/>
                <w:szCs w:val="22"/>
              </w:rPr>
              <w:t>Silica, crystalline (airborne particles of respirable size)</w:t>
            </w:r>
            <w:r>
              <w:rPr>
                <w:color w:val="000000"/>
                <w:sz w:val="22"/>
                <w:szCs w:val="22"/>
              </w:rPr>
              <w:t xml:space="preserve"> and</w:t>
            </w:r>
            <w:r w:rsidRPr="0092761D">
              <w:rPr>
                <w:color w:val="000000"/>
                <w:sz w:val="22"/>
                <w:szCs w:val="20"/>
              </w:rPr>
              <w:t xml:space="preserve"> </w:t>
            </w:r>
            <w:r>
              <w:rPr>
                <w:color w:val="000000"/>
                <w:sz w:val="22"/>
                <w:szCs w:val="20"/>
              </w:rPr>
              <w:t>Nickel (metallic)</w:t>
            </w:r>
            <w:r w:rsidRPr="0092761D">
              <w:rPr>
                <w:color w:val="000000"/>
                <w:sz w:val="22"/>
                <w:szCs w:val="20"/>
              </w:rPr>
              <w:t xml:space="preserve">, which </w:t>
            </w:r>
            <w:r>
              <w:rPr>
                <w:color w:val="000000"/>
                <w:sz w:val="22"/>
                <w:szCs w:val="20"/>
              </w:rPr>
              <w:t>are</w:t>
            </w:r>
            <w:r w:rsidRPr="0092761D">
              <w:rPr>
                <w:color w:val="000000"/>
                <w:sz w:val="22"/>
                <w:szCs w:val="20"/>
              </w:rPr>
              <w:t xml:space="preserve"> known to the State of California to cause cancer, and toluene</w:t>
            </w:r>
            <w:r>
              <w:rPr>
                <w:color w:val="000000"/>
                <w:sz w:val="22"/>
                <w:szCs w:val="20"/>
              </w:rPr>
              <w:t xml:space="preserve"> and </w:t>
            </w:r>
            <w:r>
              <w:rPr>
                <w:color w:val="000000"/>
                <w:sz w:val="22"/>
                <w:szCs w:val="20"/>
              </w:rPr>
              <w:br/>
            </w:r>
            <w:r>
              <w:rPr>
                <w:color w:val="000000"/>
                <w:sz w:val="22"/>
                <w:szCs w:val="20"/>
              </w:rPr>
              <w:t>N</w:t>
            </w:r>
            <w:r>
              <w:t>-</w:t>
            </w:r>
            <w:proofErr w:type="spellStart"/>
            <w:r>
              <w:t>methylpyrrolidone</w:t>
            </w:r>
            <w:proofErr w:type="spellEnd"/>
            <w:r w:rsidRPr="0092761D">
              <w:rPr>
                <w:color w:val="000000"/>
                <w:sz w:val="22"/>
                <w:szCs w:val="20"/>
              </w:rPr>
              <w:t xml:space="preserve">, which </w:t>
            </w:r>
            <w:r>
              <w:rPr>
                <w:color w:val="000000"/>
                <w:sz w:val="22"/>
                <w:szCs w:val="20"/>
              </w:rPr>
              <w:t>are</w:t>
            </w:r>
            <w:r w:rsidRPr="0092761D">
              <w:rPr>
                <w:color w:val="000000"/>
                <w:sz w:val="22"/>
                <w:szCs w:val="20"/>
              </w:rPr>
              <w:t xml:space="preserve"> known to the State of California to cause birth defects or other reproductive harm. For more information </w:t>
            </w:r>
            <w:r>
              <w:rPr>
                <w:color w:val="000000"/>
                <w:sz w:val="22"/>
                <w:szCs w:val="20"/>
              </w:rPr>
              <w:br/>
            </w:r>
            <w:r w:rsidRPr="0092761D">
              <w:rPr>
                <w:color w:val="000000"/>
                <w:sz w:val="22"/>
                <w:szCs w:val="20"/>
              </w:rPr>
              <w:t xml:space="preserve">go to </w:t>
            </w:r>
            <w:hyperlink r:id="rId9" w:history="1">
              <w:r w:rsidRPr="0092761D">
                <w:rPr>
                  <w:rStyle w:val="Hyperlink"/>
                  <w:sz w:val="22"/>
                  <w:szCs w:val="20"/>
                </w:rPr>
                <w:t>www.P65Warnings.ca.gov</w:t>
              </w:r>
            </w:hyperlink>
            <w:r w:rsidRPr="0092761D">
              <w:rPr>
                <w:color w:val="000000"/>
                <w:sz w:val="22"/>
                <w:szCs w:val="20"/>
              </w:rPr>
              <w:t>.</w:t>
            </w:r>
          </w:p>
        </w:tc>
      </w:tr>
      <w:tr w:rsidR="00DA6FF5" w:rsidRPr="00127226" w14:paraId="2EEC29B6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2244" w:themeFill="text2"/>
          </w:tcPr>
          <w:p w14:paraId="6A0A79B6" w14:textId="77777777" w:rsidR="00DA6FF5" w:rsidRPr="00127226" w:rsidRDefault="00DA6FF5" w:rsidP="00DA6FF5">
            <w:pPr>
              <w:jc w:val="center"/>
            </w:pPr>
            <w:r w:rsidRPr="00B006F6">
              <w:rPr>
                <w:b/>
              </w:rPr>
              <w:t>Pre-existing</w:t>
            </w:r>
            <w:r>
              <w:t>, on product w</w:t>
            </w:r>
            <w:r w:rsidRPr="00127226">
              <w:t>ar</w:t>
            </w:r>
            <w:r>
              <w:t>ning on the MG Chemicals Label</w:t>
            </w:r>
          </w:p>
        </w:tc>
      </w:tr>
      <w:tr w:rsidR="00DA6FF5" w14:paraId="04AAD48E" w14:textId="77777777" w:rsidTr="00DE5A28">
        <w:trPr>
          <w:trHeight w:val="1026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50908DA" w14:textId="263FE6F1" w:rsidR="00DA6FF5" w:rsidRPr="003F6468" w:rsidRDefault="00DA6FF5" w:rsidP="00DA6FF5">
            <w:pPr>
              <w:rPr>
                <w:sz w:val="22"/>
                <w:szCs w:val="22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BE3886E" wp14:editId="68082CA2">
                  <wp:extent cx="333375" cy="29365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65" cy="33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7226">
              <w:rPr>
                <w:rStyle w:val="Strong"/>
              </w:rPr>
              <w:t xml:space="preserve"> </w:t>
            </w:r>
            <w:r w:rsidRPr="003F6468">
              <w:rPr>
                <w:rStyle w:val="Strong"/>
                <w:sz w:val="22"/>
                <w:szCs w:val="22"/>
              </w:rPr>
              <w:t>WARNING</w:t>
            </w:r>
            <w:r w:rsidRPr="0092761D">
              <w:rPr>
                <w:color w:val="000000"/>
                <w:sz w:val="22"/>
                <w:szCs w:val="20"/>
              </w:rPr>
              <w:t xml:space="preserve"> </w:t>
            </w:r>
            <w:r w:rsidRPr="003F6468">
              <w:rPr>
                <w:sz w:val="22"/>
                <w:szCs w:val="22"/>
              </w:rPr>
              <w:t>Cancer</w:t>
            </w:r>
            <w:r w:rsidR="00727860">
              <w:rPr>
                <w:sz w:val="22"/>
                <w:szCs w:val="22"/>
              </w:rPr>
              <w:t xml:space="preserve"> and Reproductive Harm</w:t>
            </w:r>
            <w:r w:rsidRPr="003F6468">
              <w:rPr>
                <w:sz w:val="22"/>
                <w:szCs w:val="22"/>
              </w:rPr>
              <w:t>—</w:t>
            </w:r>
            <w:hyperlink r:id="rId11" w:history="1">
              <w:r w:rsidRPr="003F6468">
                <w:rPr>
                  <w:rStyle w:val="Hyperlink"/>
                  <w:sz w:val="22"/>
                  <w:szCs w:val="22"/>
                </w:rPr>
                <w:t>www.P65Warnings.ca.gov</w:t>
              </w:r>
            </w:hyperlink>
            <w:r w:rsidRPr="003F6468">
              <w:rPr>
                <w:color w:val="000000"/>
                <w:sz w:val="22"/>
                <w:szCs w:val="22"/>
              </w:rPr>
              <w:t>.</w:t>
            </w:r>
          </w:p>
          <w:p w14:paraId="36A575F4" w14:textId="77777777" w:rsidR="00DA6FF5" w:rsidRPr="004C161F" w:rsidRDefault="00DA6FF5" w:rsidP="00DA6FF5">
            <w:pPr>
              <w:rPr>
                <w:color w:val="000000"/>
                <w:szCs w:val="20"/>
              </w:rPr>
            </w:pPr>
          </w:p>
        </w:tc>
      </w:tr>
    </w:tbl>
    <w:p w14:paraId="72EA103E" w14:textId="170913E0" w:rsidR="003E4E05" w:rsidRDefault="003E4E05" w:rsidP="00566181">
      <w:pPr>
        <w:rPr>
          <w:color w:val="000000"/>
        </w:rPr>
      </w:pPr>
    </w:p>
    <w:p w14:paraId="6A0EDA63" w14:textId="77777777" w:rsidR="00E5022F" w:rsidRDefault="00E5022F">
      <w:pPr>
        <w:spacing w:after="200" w:line="276" w:lineRule="auto"/>
      </w:pPr>
      <w:r>
        <w:br w:type="page"/>
      </w:r>
    </w:p>
    <w:p w14:paraId="7644C5AC" w14:textId="77777777" w:rsidR="00E5022F" w:rsidRDefault="00E5022F" w:rsidP="00D37549"/>
    <w:p w14:paraId="2B0B88E5" w14:textId="2A658537" w:rsidR="00027AFE" w:rsidRDefault="00BD2D6C" w:rsidP="00D37549">
      <w:r w:rsidRPr="00BD2D6C">
        <w:rPr>
          <w:rStyle w:val="IntenseReference"/>
        </w:rPr>
        <w:t>ATTENTION!</w:t>
      </w:r>
      <w:r>
        <w:t xml:space="preserve"> </w:t>
      </w:r>
      <w:r w:rsidR="00F05C4A">
        <w:t xml:space="preserve">The </w:t>
      </w:r>
      <w:r w:rsidR="00027AFE">
        <w:t>Title 27 California Code R</w:t>
      </w:r>
      <w:r w:rsidR="00F05C4A">
        <w:t>egulation require</w:t>
      </w:r>
      <w:r w:rsidR="00027AFE">
        <w:t>s</w:t>
      </w:r>
      <w:r w:rsidR="00F05C4A">
        <w:t xml:space="preserve"> that you s</w:t>
      </w:r>
      <w:r w:rsidR="00D37549" w:rsidRPr="00D37549">
        <w:t>end</w:t>
      </w:r>
      <w:r w:rsidR="00A44A8F">
        <w:t xml:space="preserve"> </w:t>
      </w:r>
      <w:r w:rsidR="00D13456" w:rsidRPr="00D37549">
        <w:t>a</w:t>
      </w:r>
      <w:r w:rsidR="00D01286" w:rsidRPr="00D37549">
        <w:t>n electronic or</w:t>
      </w:r>
      <w:r w:rsidR="00D13456" w:rsidRPr="00D37549">
        <w:t xml:space="preserve"> written </w:t>
      </w:r>
      <w:r w:rsidR="00D01286" w:rsidRPr="00D37549">
        <w:t xml:space="preserve">confirmation </w:t>
      </w:r>
      <w:r w:rsidR="00F05C4A">
        <w:t xml:space="preserve">that you have </w:t>
      </w:r>
      <w:r w:rsidR="00D01286" w:rsidRPr="00D37549">
        <w:t>recei</w:t>
      </w:r>
      <w:r w:rsidR="00F05C4A">
        <w:t>ved</w:t>
      </w:r>
      <w:r w:rsidR="00D01286" w:rsidRPr="00D37549">
        <w:t xml:space="preserve"> this notice</w:t>
      </w:r>
      <w:r w:rsidR="00F05C4A">
        <w:t xml:space="preserve">. </w:t>
      </w:r>
      <w:r w:rsidR="00FB5322" w:rsidRPr="00D37549">
        <w:t xml:space="preserve"> </w:t>
      </w:r>
    </w:p>
    <w:p w14:paraId="3FBE3179" w14:textId="77777777" w:rsidR="00027AFE" w:rsidRDefault="00027AFE" w:rsidP="00D37549"/>
    <w:p w14:paraId="111C6F38" w14:textId="2279A21F" w:rsidR="00027AFE" w:rsidRDefault="00E5022F" w:rsidP="00BD2D6C">
      <w:pPr>
        <w:pStyle w:val="ListParagraph"/>
        <w:numPr>
          <w:ilvl w:val="0"/>
          <w:numId w:val="27"/>
        </w:numPr>
      </w:pPr>
      <w:r>
        <w:t>F</w:t>
      </w:r>
      <w:r w:rsidR="00F05C4A">
        <w:t xml:space="preserve">ill </w:t>
      </w:r>
      <w:r w:rsidR="00BD2D6C">
        <w:t xml:space="preserve">the </w:t>
      </w:r>
      <w:r w:rsidR="007E3EAC">
        <w:t xml:space="preserve">empty </w:t>
      </w:r>
      <w:r w:rsidR="00F05C4A">
        <w:t xml:space="preserve">acknowledgement </w:t>
      </w:r>
      <w:r w:rsidR="00BD2D6C">
        <w:t>fields</w:t>
      </w:r>
      <w:r w:rsidR="00F43684">
        <w:t xml:space="preserve"> provided in Table 2. </w:t>
      </w:r>
    </w:p>
    <w:p w14:paraId="2F4D3F07" w14:textId="3876D905" w:rsidR="007E3EAC" w:rsidRDefault="007E3EAC" w:rsidP="007E3EAC">
      <w:pPr>
        <w:pStyle w:val="ListParagraph"/>
        <w:numPr>
          <w:ilvl w:val="1"/>
          <w:numId w:val="27"/>
        </w:numPr>
      </w:pPr>
      <w:r>
        <w:t>Write your business name</w:t>
      </w:r>
      <w:r w:rsidR="00730425">
        <w:t>.</w:t>
      </w:r>
    </w:p>
    <w:p w14:paraId="53F2B007" w14:textId="3690E721" w:rsidR="00027AFE" w:rsidRDefault="007E3EAC" w:rsidP="0008409C">
      <w:pPr>
        <w:pStyle w:val="ListParagraph"/>
        <w:numPr>
          <w:ilvl w:val="1"/>
          <w:numId w:val="27"/>
        </w:numPr>
      </w:pPr>
      <w:r>
        <w:t xml:space="preserve">Print the name of the </w:t>
      </w:r>
      <w:r w:rsidR="00FB318A">
        <w:t>r</w:t>
      </w:r>
      <w:r>
        <w:t xml:space="preserve">etail or </w:t>
      </w:r>
      <w:r w:rsidR="00FB318A">
        <w:t>r</w:t>
      </w:r>
      <w:r>
        <w:t>eseller representative and s</w:t>
      </w:r>
      <w:r w:rsidR="00BD2D6C">
        <w:t xml:space="preserve">ign </w:t>
      </w:r>
      <w:r>
        <w:t xml:space="preserve">the </w:t>
      </w:r>
      <w:r w:rsidR="00BD2D6C">
        <w:t>copy</w:t>
      </w:r>
      <w:r>
        <w:t>.</w:t>
      </w:r>
    </w:p>
    <w:p w14:paraId="677FB6FE" w14:textId="7D0E1A0F" w:rsidR="007E3EAC" w:rsidRDefault="007E3EAC" w:rsidP="0008409C">
      <w:pPr>
        <w:pStyle w:val="ListParagraph"/>
        <w:numPr>
          <w:ilvl w:val="1"/>
          <w:numId w:val="27"/>
        </w:numPr>
      </w:pPr>
      <w:r>
        <w:t xml:space="preserve">Write </w:t>
      </w:r>
      <w:r w:rsidR="00FB318A">
        <w:t>your</w:t>
      </w:r>
      <w:r>
        <w:t xml:space="preserve"> </w:t>
      </w:r>
      <w:r w:rsidR="0097113B">
        <w:t>job</w:t>
      </w:r>
      <w:r>
        <w:t xml:space="preserve"> title</w:t>
      </w:r>
      <w:r w:rsidR="006933D2">
        <w:t>.</w:t>
      </w:r>
      <w:r>
        <w:t xml:space="preserve"> </w:t>
      </w:r>
    </w:p>
    <w:p w14:paraId="427B124F" w14:textId="3CB67476" w:rsidR="007E3EAC" w:rsidRDefault="007E3EAC" w:rsidP="0008409C">
      <w:pPr>
        <w:pStyle w:val="ListParagraph"/>
        <w:numPr>
          <w:ilvl w:val="1"/>
          <w:numId w:val="27"/>
        </w:numPr>
      </w:pPr>
      <w:r>
        <w:t xml:space="preserve">Write the date of signature. </w:t>
      </w:r>
    </w:p>
    <w:p w14:paraId="39022140" w14:textId="5A60AE35" w:rsidR="00D01286" w:rsidRDefault="009D3EF2" w:rsidP="00BD2D6C">
      <w:pPr>
        <w:pStyle w:val="ListParagraph"/>
        <w:numPr>
          <w:ilvl w:val="0"/>
          <w:numId w:val="27"/>
        </w:numPr>
        <w:rPr>
          <w:rFonts w:eastAsiaTheme="minorEastAsia"/>
          <w:noProof/>
          <w:lang w:eastAsia="en-CA"/>
        </w:rPr>
      </w:pPr>
      <w:bookmarkStart w:id="1" w:name="_Hlk514320610"/>
      <w:r>
        <w:t>Return the completed document by e</w:t>
      </w:r>
      <w:r w:rsidR="00F05C4A">
        <w:t xml:space="preserve">mail </w:t>
      </w:r>
      <w:r>
        <w:t>to</w:t>
      </w:r>
      <w:r w:rsidR="00E5022F">
        <w:t xml:space="preserve"> </w:t>
      </w:r>
      <w:hyperlink r:id="rId12" w:history="1">
        <w:r w:rsidR="00E5022F" w:rsidRPr="00BD2D6C">
          <w:t>sales@mgchemicals.com</w:t>
        </w:r>
      </w:hyperlink>
      <w:r w:rsidR="00E5022F">
        <w:t xml:space="preserve"> </w:t>
      </w:r>
      <w:r w:rsidR="00F05C4A">
        <w:t xml:space="preserve">or </w:t>
      </w:r>
      <w:r>
        <w:br/>
        <w:t xml:space="preserve">by </w:t>
      </w:r>
      <w:r w:rsidR="00F05C4A">
        <w:t xml:space="preserve">fax </w:t>
      </w:r>
      <w:r>
        <w:t>to</w:t>
      </w:r>
      <w:r w:rsidR="00BD2D6C">
        <w:t xml:space="preserve"> </w:t>
      </w:r>
      <w:r w:rsidR="00BD2D6C" w:rsidRPr="00BD2D6C">
        <w:t>+1-800-340-0773</w:t>
      </w:r>
      <w:r w:rsidR="007E3EAC">
        <w:t>.</w:t>
      </w:r>
    </w:p>
    <w:bookmarkEnd w:id="1"/>
    <w:p w14:paraId="6C8D80A9" w14:textId="0B8DC956" w:rsidR="00F43684" w:rsidRDefault="00F43684" w:rsidP="00D37549">
      <w:pPr>
        <w:rPr>
          <w:rFonts w:ascii="Arial" w:eastAsiaTheme="minorHAnsi" w:hAnsi="Arial" w:cs="Arial"/>
          <w:szCs w:val="20"/>
        </w:rPr>
      </w:pPr>
    </w:p>
    <w:p w14:paraId="5971981F" w14:textId="623BEBBD" w:rsidR="00F43684" w:rsidRPr="00E5022F" w:rsidRDefault="00F43684" w:rsidP="00722BCB">
      <w:pPr>
        <w:pStyle w:val="BodyText"/>
        <w:rPr>
          <w:rFonts w:eastAsiaTheme="minorHAnsi"/>
        </w:rPr>
      </w:pPr>
      <w:r w:rsidRPr="00F43684">
        <w:rPr>
          <w:rFonts w:eastAsiaTheme="minorHAnsi"/>
          <w:b/>
        </w:rPr>
        <w:t>Table 2.</w:t>
      </w:r>
      <w:r>
        <w:rPr>
          <w:rFonts w:eastAsiaTheme="minorHAnsi"/>
        </w:rPr>
        <w:t xml:space="preserve"> Acknowledgement of Notice Reception by Retailer</w:t>
      </w:r>
      <w:r w:rsidR="00027AFE">
        <w:rPr>
          <w:rFonts w:eastAsiaTheme="minorHAnsi"/>
        </w:rPr>
        <w:t xml:space="preserve"> </w:t>
      </w:r>
      <w:r w:rsidR="00027AFE" w:rsidRPr="00EF6D1F">
        <w:rPr>
          <w:rFonts w:eastAsiaTheme="minorHAnsi"/>
        </w:rPr>
        <w:t xml:space="preserve">for </w:t>
      </w:r>
      <w:r w:rsidR="00027AFE" w:rsidRPr="00EF6D1F">
        <w:rPr>
          <w:rStyle w:val="Emphasis"/>
          <w:rFonts w:eastAsiaTheme="minorHAnsi"/>
        </w:rPr>
        <w:t xml:space="preserve">MG </w:t>
      </w:r>
      <w:r w:rsidR="00E7038D" w:rsidRPr="00DA6FF5">
        <w:rPr>
          <w:rStyle w:val="Emphasis"/>
        </w:rPr>
        <w:t>841 Super Shield Nickel Conductive Coating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528"/>
      </w:tblGrid>
      <w:tr w:rsidR="00DA1FDE" w14:paraId="0FC19AE9" w14:textId="77777777" w:rsidTr="00E5022F">
        <w:tc>
          <w:tcPr>
            <w:tcW w:w="2552" w:type="dxa"/>
            <w:tcBorders>
              <w:top w:val="single" w:sz="4" w:space="0" w:color="auto"/>
            </w:tcBorders>
          </w:tcPr>
          <w:p w14:paraId="79651E2D" w14:textId="77777777" w:rsidR="00DA1FDE" w:rsidRDefault="00DA1FDE" w:rsidP="00D37549">
            <w:pPr>
              <w:rPr>
                <w:rStyle w:val="Strong"/>
              </w:rPr>
            </w:pPr>
            <w:r w:rsidRPr="00DA1FDE">
              <w:rPr>
                <w:rStyle w:val="Strong"/>
              </w:rPr>
              <w:t xml:space="preserve">Retailer Name: </w:t>
            </w:r>
          </w:p>
          <w:p w14:paraId="2A2D6FD4" w14:textId="4717DC24" w:rsidR="00F43684" w:rsidRPr="00DA1FDE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top w:val="single" w:sz="4" w:space="0" w:color="auto"/>
            </w:tcBorders>
          </w:tcPr>
          <w:p w14:paraId="2C27D921" w14:textId="77777777" w:rsidR="00DA1FDE" w:rsidRDefault="00DA1FDE" w:rsidP="00E5022F">
            <w:pPr>
              <w:pStyle w:val="BodyText"/>
            </w:pPr>
          </w:p>
        </w:tc>
      </w:tr>
      <w:tr w:rsidR="00AE6DA5" w14:paraId="5F9198E9" w14:textId="77777777" w:rsidTr="00E5022F">
        <w:tc>
          <w:tcPr>
            <w:tcW w:w="2552" w:type="dxa"/>
          </w:tcPr>
          <w:p w14:paraId="111468F4" w14:textId="122C3540" w:rsidR="00AE6DA5" w:rsidRPr="00DA1FDE" w:rsidRDefault="00AE6DA5" w:rsidP="00AE6DA5">
            <w:pPr>
              <w:rPr>
                <w:rStyle w:val="Strong"/>
              </w:rPr>
            </w:pPr>
            <w:r>
              <w:rPr>
                <w:rStyle w:val="Strong"/>
              </w:rPr>
              <w:t xml:space="preserve">Acknowledgment </w:t>
            </w:r>
            <w:r w:rsidRPr="00DA1FDE">
              <w:rPr>
                <w:rStyle w:val="Strong"/>
              </w:rPr>
              <w:t>Declaration:</w:t>
            </w:r>
          </w:p>
        </w:tc>
        <w:tc>
          <w:tcPr>
            <w:tcW w:w="7528" w:type="dxa"/>
          </w:tcPr>
          <w:p w14:paraId="570B1781" w14:textId="01517B45" w:rsidR="00AE6DA5" w:rsidRDefault="00AE6DA5" w:rsidP="00AE6DA5">
            <w:pPr>
              <w:pStyle w:val="BodyText"/>
            </w:pPr>
            <w:r>
              <w:t xml:space="preserve">I acknowledge receipt of the Prop 65 warning notice for the products listed in Table 1. </w:t>
            </w:r>
          </w:p>
        </w:tc>
      </w:tr>
      <w:tr w:rsidR="00DA1FDE" w14:paraId="64CA3FB8" w14:textId="77777777" w:rsidTr="00E5022F">
        <w:tc>
          <w:tcPr>
            <w:tcW w:w="2552" w:type="dxa"/>
          </w:tcPr>
          <w:p w14:paraId="1160A0E8" w14:textId="478E8D7C" w:rsidR="00DA1FDE" w:rsidRPr="00DA1FDE" w:rsidRDefault="00FD3040" w:rsidP="00D37549">
            <w:pPr>
              <w:rPr>
                <w:rStyle w:val="Strong"/>
              </w:rPr>
            </w:pPr>
            <w:r>
              <w:rPr>
                <w:rStyle w:val="Strong"/>
              </w:rPr>
              <w:t xml:space="preserve">Print </w:t>
            </w:r>
            <w:r w:rsidR="00DA1FDE" w:rsidRPr="00DA1FDE">
              <w:rPr>
                <w:rStyle w:val="Strong"/>
              </w:rPr>
              <w:t>Name</w:t>
            </w:r>
            <w:r>
              <w:rPr>
                <w:rStyle w:val="Strong"/>
              </w:rPr>
              <w:t xml:space="preserve"> of Acknowledger</w:t>
            </w:r>
            <w:r w:rsidR="00E5022F">
              <w:rPr>
                <w:rStyle w:val="Strong"/>
              </w:rPr>
              <w:t>:</w:t>
            </w:r>
          </w:p>
        </w:tc>
        <w:tc>
          <w:tcPr>
            <w:tcW w:w="7528" w:type="dxa"/>
          </w:tcPr>
          <w:p w14:paraId="4309A9F7" w14:textId="77777777" w:rsidR="00DA1FDE" w:rsidRDefault="00DA1FDE" w:rsidP="00E5022F">
            <w:pPr>
              <w:pStyle w:val="BodyText"/>
            </w:pPr>
          </w:p>
        </w:tc>
      </w:tr>
      <w:tr w:rsidR="00DA1FDE" w14:paraId="5EFC766A" w14:textId="77777777" w:rsidTr="00E5022F">
        <w:tc>
          <w:tcPr>
            <w:tcW w:w="2552" w:type="dxa"/>
            <w:tcBorders>
              <w:bottom w:val="nil"/>
            </w:tcBorders>
          </w:tcPr>
          <w:p w14:paraId="433443BF" w14:textId="77777777" w:rsidR="00DA1FDE" w:rsidRDefault="00DA1FDE" w:rsidP="00D37549">
            <w:pPr>
              <w:rPr>
                <w:rStyle w:val="Strong"/>
              </w:rPr>
            </w:pPr>
            <w:r w:rsidRPr="00DA1FDE">
              <w:rPr>
                <w:rStyle w:val="Strong"/>
              </w:rPr>
              <w:t xml:space="preserve">Signature: </w:t>
            </w:r>
          </w:p>
          <w:p w14:paraId="199D6E06" w14:textId="10F5DD37" w:rsidR="00F43684" w:rsidRPr="00DA1FDE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nil"/>
            </w:tcBorders>
          </w:tcPr>
          <w:p w14:paraId="47929F77" w14:textId="77777777" w:rsidR="00DA1FDE" w:rsidRDefault="00DA1FDE" w:rsidP="00E5022F">
            <w:pPr>
              <w:pStyle w:val="BodyText"/>
            </w:pPr>
          </w:p>
        </w:tc>
      </w:tr>
      <w:tr w:rsidR="00E5022F" w14:paraId="40C087AC" w14:textId="77777777" w:rsidTr="00E5022F">
        <w:tc>
          <w:tcPr>
            <w:tcW w:w="2552" w:type="dxa"/>
          </w:tcPr>
          <w:p w14:paraId="3826C3AC" w14:textId="77777777" w:rsidR="00E5022F" w:rsidRDefault="00A44A8F" w:rsidP="008D628E">
            <w:pPr>
              <w:rPr>
                <w:rStyle w:val="Strong"/>
              </w:rPr>
            </w:pPr>
            <w:r>
              <w:rPr>
                <w:rStyle w:val="Strong"/>
              </w:rPr>
              <w:t xml:space="preserve">Job </w:t>
            </w:r>
            <w:r w:rsidR="00E5022F" w:rsidRPr="00DA1FDE">
              <w:rPr>
                <w:rStyle w:val="Strong"/>
              </w:rPr>
              <w:t>Title:</w:t>
            </w:r>
          </w:p>
          <w:p w14:paraId="1782FC21" w14:textId="1EDA4F73" w:rsidR="00AE6DA5" w:rsidRPr="00DA1FDE" w:rsidRDefault="00AE6DA5" w:rsidP="008D628E">
            <w:pPr>
              <w:rPr>
                <w:rStyle w:val="Strong"/>
              </w:rPr>
            </w:pPr>
          </w:p>
        </w:tc>
        <w:tc>
          <w:tcPr>
            <w:tcW w:w="7528" w:type="dxa"/>
          </w:tcPr>
          <w:p w14:paraId="170F4B18" w14:textId="77777777" w:rsidR="00E5022F" w:rsidRDefault="00E5022F" w:rsidP="008D628E">
            <w:pPr>
              <w:pStyle w:val="BodyText"/>
            </w:pPr>
          </w:p>
        </w:tc>
      </w:tr>
      <w:tr w:rsidR="00E5022F" w14:paraId="1F5E3FC3" w14:textId="77777777" w:rsidTr="00E5022F">
        <w:tc>
          <w:tcPr>
            <w:tcW w:w="2552" w:type="dxa"/>
            <w:tcBorders>
              <w:bottom w:val="single" w:sz="4" w:space="0" w:color="auto"/>
            </w:tcBorders>
          </w:tcPr>
          <w:p w14:paraId="641F6A25" w14:textId="77777777" w:rsidR="00E5022F" w:rsidRDefault="00E5022F" w:rsidP="00D37549">
            <w:pPr>
              <w:rPr>
                <w:rStyle w:val="Strong"/>
              </w:rPr>
            </w:pPr>
            <w:r>
              <w:rPr>
                <w:rStyle w:val="Strong"/>
              </w:rPr>
              <w:t xml:space="preserve">Date: </w:t>
            </w:r>
          </w:p>
          <w:p w14:paraId="69711E5D" w14:textId="422D6F9B" w:rsidR="00AE6DA5" w:rsidRPr="00DA1FDE" w:rsidRDefault="00AE6DA5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single" w:sz="4" w:space="0" w:color="auto"/>
            </w:tcBorders>
          </w:tcPr>
          <w:p w14:paraId="33A6C19C" w14:textId="77777777" w:rsidR="00E5022F" w:rsidRDefault="00E5022F" w:rsidP="00E5022F">
            <w:pPr>
              <w:pStyle w:val="BodyText"/>
            </w:pPr>
          </w:p>
        </w:tc>
      </w:tr>
    </w:tbl>
    <w:p w14:paraId="27B52A30" w14:textId="6C20299C" w:rsidR="00F05C4A" w:rsidRDefault="00F05C4A" w:rsidP="00D37549"/>
    <w:p w14:paraId="28E92C07" w14:textId="4DE5628D" w:rsidR="00F05C4A" w:rsidRDefault="00F05C4A" w:rsidP="00D37549"/>
    <w:p w14:paraId="7402AC96" w14:textId="496EB860" w:rsidR="00027AFE" w:rsidRDefault="00027AFE" w:rsidP="00D37549">
      <w:r>
        <w:t xml:space="preserve">If you have any questions with regards to this notification, please contact us.  </w:t>
      </w:r>
    </w:p>
    <w:p w14:paraId="6DA2BCA7" w14:textId="77777777" w:rsidR="00D13456" w:rsidRDefault="00D13456" w:rsidP="00566181">
      <w:pPr>
        <w:rPr>
          <w:color w:val="000000"/>
        </w:rPr>
      </w:pPr>
    </w:p>
    <w:p w14:paraId="172C5113" w14:textId="77777777" w:rsidR="00566181" w:rsidRDefault="00566181" w:rsidP="00566181"/>
    <w:p w14:paraId="1A2F09DD" w14:textId="77777777" w:rsidR="001E6AAF" w:rsidRDefault="001E6AAF" w:rsidP="001E6AAF">
      <w:r>
        <w:t>Best Regards,</w:t>
      </w:r>
    </w:p>
    <w:p w14:paraId="199A3376" w14:textId="77777777" w:rsidR="001E6AAF" w:rsidRDefault="001E6AAF" w:rsidP="00962AB2"/>
    <w:p w14:paraId="4BB4F6FB" w14:textId="77777777" w:rsidR="00467BEE" w:rsidRPr="001E6AAF" w:rsidRDefault="00467BEE" w:rsidP="001E6AAF"/>
    <w:p w14:paraId="7873CF1A" w14:textId="77777777" w:rsidR="00A90D2D" w:rsidRPr="00B76AF0" w:rsidRDefault="00A10452" w:rsidP="00B76AF0">
      <w:pPr>
        <w:rPr>
          <w:rFonts w:eastAsiaTheme="minorHAnsi"/>
        </w:rPr>
      </w:pPr>
      <w:r>
        <w:rPr>
          <w:rFonts w:eastAsiaTheme="minorHAnsi"/>
          <w:noProof/>
          <w:lang w:val="en-CA" w:eastAsia="en-CA"/>
        </w:rPr>
        <w:drawing>
          <wp:inline distT="0" distB="0" distL="0" distR="0" wp14:anchorId="06693807" wp14:editId="0D971998">
            <wp:extent cx="1581150" cy="550371"/>
            <wp:effectExtent l="19050" t="0" r="0" b="0"/>
            <wp:docPr id="1" name="Picture 0" descr="michel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hel sig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479" cy="55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D0312" w14:textId="77777777" w:rsidR="00B76AF0" w:rsidRDefault="00A10452" w:rsidP="00B76AF0">
      <w:pPr>
        <w:rPr>
          <w:rFonts w:ascii="Arial" w:eastAsiaTheme="minorHAnsi" w:hAnsi="Arial" w:cs="Arial"/>
          <w:szCs w:val="20"/>
        </w:rPr>
      </w:pPr>
      <w:r>
        <w:rPr>
          <w:rFonts w:ascii="Arial" w:eastAsiaTheme="minorHAnsi" w:hAnsi="Arial" w:cs="Arial"/>
          <w:szCs w:val="20"/>
        </w:rPr>
        <w:t>Michel Hachey, Ph.D.</w:t>
      </w:r>
    </w:p>
    <w:p w14:paraId="72CB8F4B" w14:textId="34B112B8" w:rsidR="00A10452" w:rsidRDefault="00027AFE" w:rsidP="00A10452">
      <w:pPr>
        <w:rPr>
          <w:rFonts w:eastAsiaTheme="minorEastAsia" w:cs="Calibri"/>
          <w:i/>
          <w:iCs/>
          <w:noProof/>
          <w:lang w:eastAsia="en-CA"/>
        </w:rPr>
      </w:pPr>
      <w:r>
        <w:rPr>
          <w:rFonts w:eastAsiaTheme="minorEastAsia"/>
          <w:i/>
          <w:iCs/>
          <w:noProof/>
          <w:lang w:eastAsia="en-CA"/>
        </w:rPr>
        <w:t>Regulatory and Scientific Affairs Manager</w:t>
      </w:r>
    </w:p>
    <w:p w14:paraId="06453493" w14:textId="77777777" w:rsidR="00A10452" w:rsidRDefault="00A10452" w:rsidP="00A10452">
      <w:pPr>
        <w:rPr>
          <w:rFonts w:ascii="Arial" w:eastAsiaTheme="minorEastAsia" w:hAnsi="Arial" w:cs="Arial"/>
          <w:b/>
          <w:bCs/>
          <w:i/>
          <w:iCs/>
          <w:noProof/>
          <w:lang w:eastAsia="en-CA"/>
        </w:rPr>
      </w:pPr>
      <w:r>
        <w:rPr>
          <w:rFonts w:ascii="Arial" w:eastAsiaTheme="minorEastAsia" w:hAnsi="Arial" w:cs="Arial"/>
          <w:b/>
          <w:bCs/>
          <w:i/>
          <w:iCs/>
          <w:noProof/>
          <w:lang w:eastAsia="en-CA"/>
        </w:rPr>
        <w:t>MG Chemicals</w:t>
      </w:r>
    </w:p>
    <w:p w14:paraId="27FE967D" w14:textId="77777777" w:rsidR="00A10452" w:rsidRDefault="00A10452" w:rsidP="00A10452">
      <w:pPr>
        <w:rPr>
          <w:rFonts w:eastAsiaTheme="minorEastAsia" w:cs="Calibri"/>
          <w:noProof/>
          <w:lang w:eastAsia="en-CA"/>
        </w:rPr>
      </w:pPr>
      <w:r>
        <w:rPr>
          <w:rFonts w:eastAsiaTheme="minorEastAsia"/>
          <w:noProof/>
          <w:lang w:eastAsia="en-CA"/>
        </w:rPr>
        <w:t>1210 Corporate Drive</w:t>
      </w:r>
    </w:p>
    <w:p w14:paraId="6CDFFDE4" w14:textId="77777777" w:rsidR="00A10452" w:rsidRDefault="00A10452" w:rsidP="00A10452">
      <w:pPr>
        <w:rPr>
          <w:rFonts w:eastAsiaTheme="minorEastAsia" w:cstheme="minorBidi"/>
          <w:noProof/>
          <w:lang w:eastAsia="en-CA"/>
        </w:rPr>
      </w:pPr>
      <w:r>
        <w:rPr>
          <w:rFonts w:eastAsiaTheme="minorEastAsia"/>
          <w:noProof/>
          <w:lang w:eastAsia="en-CA"/>
        </w:rPr>
        <w:t>Burlington, Ontario  L7L 5R6</w:t>
      </w:r>
    </w:p>
    <w:p w14:paraId="681C14C7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>Canada</w:t>
      </w:r>
    </w:p>
    <w:p w14:paraId="1856075D" w14:textId="77777777" w:rsidR="00A10452" w:rsidRDefault="00A10452" w:rsidP="00A10452">
      <w:pPr>
        <w:rPr>
          <w:rFonts w:ascii="Calibri" w:eastAsiaTheme="minorEastAsia" w:hAnsi="Calibri"/>
          <w:noProof/>
          <w:lang w:eastAsia="en-CA"/>
        </w:rPr>
      </w:pPr>
    </w:p>
    <w:p w14:paraId="376531EF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 xml:space="preserve">Phone: 1-905-331-1396 Ext </w:t>
      </w:r>
      <w:r w:rsidR="00E27014">
        <w:rPr>
          <w:rFonts w:eastAsiaTheme="minorEastAsia"/>
          <w:noProof/>
          <w:lang w:eastAsia="en-CA"/>
        </w:rPr>
        <w:t>10</w:t>
      </w:r>
      <w:r>
        <w:rPr>
          <w:rFonts w:eastAsiaTheme="minorEastAsia"/>
          <w:noProof/>
          <w:lang w:eastAsia="en-CA"/>
        </w:rPr>
        <w:t>27</w:t>
      </w:r>
    </w:p>
    <w:p w14:paraId="40396BAD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 xml:space="preserve">Toll Free: 1-800-340-0772 Ext </w:t>
      </w:r>
      <w:r w:rsidR="00E27014">
        <w:rPr>
          <w:rFonts w:eastAsiaTheme="minorEastAsia"/>
          <w:noProof/>
          <w:lang w:eastAsia="en-CA"/>
        </w:rPr>
        <w:t>10</w:t>
      </w:r>
      <w:r>
        <w:rPr>
          <w:rFonts w:eastAsiaTheme="minorEastAsia"/>
          <w:noProof/>
          <w:lang w:eastAsia="en-CA"/>
        </w:rPr>
        <w:t>27</w:t>
      </w:r>
    </w:p>
    <w:p w14:paraId="75E49B1E" w14:textId="77777777" w:rsidR="00A10452" w:rsidRDefault="00A10452" w:rsidP="00A10452">
      <w:pPr>
        <w:rPr>
          <w:rFonts w:ascii="Arial" w:eastAsiaTheme="minorHAnsi" w:hAnsi="Arial" w:cs="Arial"/>
          <w:szCs w:val="20"/>
        </w:rPr>
      </w:pPr>
      <w:r>
        <w:rPr>
          <w:rFonts w:eastAsiaTheme="minorEastAsia"/>
          <w:noProof/>
          <w:lang w:eastAsia="en-CA"/>
        </w:rPr>
        <w:t>Fax: 1-800-340-0773</w:t>
      </w:r>
    </w:p>
    <w:p w14:paraId="5E1FD4D8" w14:textId="77777777" w:rsidR="00777ABD" w:rsidRDefault="00777ABD">
      <w:pPr>
        <w:rPr>
          <w:rFonts w:ascii="Arial" w:eastAsiaTheme="minorHAnsi" w:hAnsi="Arial" w:cs="Arial"/>
          <w:szCs w:val="20"/>
        </w:rPr>
      </w:pPr>
    </w:p>
    <w:sectPr w:rsidR="00777ABD" w:rsidSect="009A7FF0">
      <w:headerReference w:type="default" r:id="rId14"/>
      <w:footerReference w:type="default" r:id="rId15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72E99" w14:textId="77777777" w:rsidR="00AC4D48" w:rsidRDefault="00AC4D48" w:rsidP="006333C4">
      <w:r>
        <w:separator/>
      </w:r>
    </w:p>
  </w:endnote>
  <w:endnote w:type="continuationSeparator" w:id="0">
    <w:p w14:paraId="795662B8" w14:textId="77777777" w:rsidR="00AC4D48" w:rsidRDefault="00AC4D48" w:rsidP="0063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33408"/>
      <w:docPartObj>
        <w:docPartGallery w:val="Page Numbers (Bottom of Page)"/>
        <w:docPartUnique/>
      </w:docPartObj>
    </w:sdtPr>
    <w:sdtEndPr/>
    <w:sdtContent>
      <w:sdt>
        <w:sdtPr>
          <w:id w:val="4333409"/>
          <w:docPartObj>
            <w:docPartGallery w:val="Page Numbers (Top of Page)"/>
            <w:docPartUnique/>
          </w:docPartObj>
        </w:sdtPr>
        <w:sdtEndPr/>
        <w:sdtContent>
          <w:p w14:paraId="3223A9A5" w14:textId="77777777" w:rsidR="00AC4D48" w:rsidRDefault="00AC4D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DA6C5" w14:textId="77777777" w:rsidR="00AC4D48" w:rsidRDefault="00AC4D48" w:rsidP="006333C4">
      <w:r>
        <w:separator/>
      </w:r>
    </w:p>
  </w:footnote>
  <w:footnote w:type="continuationSeparator" w:id="0">
    <w:p w14:paraId="7246301A" w14:textId="77777777" w:rsidR="00AC4D48" w:rsidRDefault="00AC4D48" w:rsidP="0063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E170" w14:textId="6719D371" w:rsidR="00A91FC9" w:rsidRPr="00BA2803" w:rsidRDefault="00A91FC9" w:rsidP="00A91FC9">
    <w:pPr>
      <w:pStyle w:val="NAME"/>
    </w:pPr>
    <w:bookmarkStart w:id="2" w:name="_Hlk488303089"/>
    <w:bookmarkStart w:id="3" w:name="_Hlk488303090"/>
    <w:bookmarkStart w:id="4" w:name="_Hlk488303091"/>
    <w:bookmarkStart w:id="5" w:name="_Hlk488303094"/>
    <w:bookmarkStart w:id="6" w:name="_Hlk488303095"/>
    <w:bookmarkStart w:id="7" w:name="_Hlk488303096"/>
    <w:bookmarkStart w:id="8" w:name="_Hlk488303097"/>
    <w:bookmarkStart w:id="9" w:name="_Hlk488303098"/>
    <w:bookmarkStart w:id="10" w:name="_Hlk488303099"/>
    <w:r w:rsidRPr="00DA6FF5">
      <w:rPr>
        <w:rFonts w:asciiTheme="minorHAnsi" w:eastAsiaTheme="minorHAnsi" w:hAnsiTheme="minorHAnsi" w:cstheme="minorBidi"/>
        <w:noProof/>
        <w:color w:val="4F81BD" w:themeColor="accent1"/>
        <w:spacing w:val="0"/>
        <w:kern w:val="0"/>
        <w:sz w:val="22"/>
        <w:szCs w:val="22"/>
      </w:rPr>
      <w:drawing>
        <wp:anchor distT="0" distB="0" distL="114300" distR="114300" simplePos="0" relativeHeight="251659264" behindDoc="1" locked="0" layoutInCell="1" allowOverlap="1" wp14:anchorId="0F962FB9" wp14:editId="0FB18DEC">
          <wp:simplePos x="0" y="0"/>
          <wp:positionH relativeFrom="column">
            <wp:posOffset>-49530</wp:posOffset>
          </wp:positionH>
          <wp:positionV relativeFrom="page">
            <wp:posOffset>445770</wp:posOffset>
          </wp:positionV>
          <wp:extent cx="1847850" cy="502920"/>
          <wp:effectExtent l="0" t="0" r="0" b="0"/>
          <wp:wrapTight wrapText="bothSides">
            <wp:wrapPolygon edited="0">
              <wp:start x="0" y="0"/>
              <wp:lineTo x="0" y="20455"/>
              <wp:lineTo x="21377" y="20455"/>
              <wp:lineTo x="2137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glogo-289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2A2" w:rsidRPr="00DA6FF5">
      <w:t>841 Super Shield Nickel Conductive Coating</w:t>
    </w:r>
  </w:p>
  <w:p w14:paraId="065B2EFA" w14:textId="3445F88B" w:rsidR="00A91FC9" w:rsidRPr="000736A0" w:rsidRDefault="00A91FC9" w:rsidP="00A91FC9">
    <w:pPr>
      <w:pStyle w:val="NAME2nd"/>
    </w:pPr>
    <w:r w:rsidRPr="009111AC">
      <w:rPr>
        <w:rFonts w:cs="Arial"/>
      </w:rPr>
      <w:t>Prop 65 Notification</w:t>
    </w:r>
  </w:p>
  <w:p w14:paraId="7325E384" w14:textId="77777777" w:rsidR="00A91FC9" w:rsidRPr="00E85882" w:rsidRDefault="00A91FC9" w:rsidP="00A91FC9">
    <w:pPr>
      <w:tabs>
        <w:tab w:val="center" w:pos="4680"/>
        <w:tab w:val="right" w:pos="9360"/>
      </w:tabs>
      <w:rPr>
        <w:rStyle w:val="ISOChar"/>
        <w:rFonts w:eastAsiaTheme="minorHAnsi"/>
      </w:rPr>
    </w:pPr>
    <w:r w:rsidRPr="00BA2803">
      <w:rPr>
        <w:rStyle w:val="ISOChar"/>
        <w:rFonts w:eastAsiaTheme="minorHAnsi"/>
      </w:rPr>
      <w:t>ISO 9001:2008 Registered Quality System. Burlington, Ontario, CANADA   SAI Global File: 004008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4E1"/>
    <w:multiLevelType w:val="hybridMultilevel"/>
    <w:tmpl w:val="CC683288"/>
    <w:lvl w:ilvl="0" w:tplc="D93E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15BE"/>
    <w:multiLevelType w:val="hybridMultilevel"/>
    <w:tmpl w:val="B5EA5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61DF"/>
    <w:multiLevelType w:val="hybridMultilevel"/>
    <w:tmpl w:val="E02C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7638B"/>
    <w:multiLevelType w:val="hybridMultilevel"/>
    <w:tmpl w:val="1DDCE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1A7E"/>
    <w:multiLevelType w:val="hybridMultilevel"/>
    <w:tmpl w:val="383A7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04680"/>
    <w:multiLevelType w:val="hybridMultilevel"/>
    <w:tmpl w:val="AF1EB4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C71E5"/>
    <w:multiLevelType w:val="hybridMultilevel"/>
    <w:tmpl w:val="49E67B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23497"/>
    <w:multiLevelType w:val="hybridMultilevel"/>
    <w:tmpl w:val="7114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07EFF"/>
    <w:multiLevelType w:val="hybridMultilevel"/>
    <w:tmpl w:val="8D58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57DED"/>
    <w:multiLevelType w:val="hybridMultilevel"/>
    <w:tmpl w:val="A2BE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545B3"/>
    <w:multiLevelType w:val="hybridMultilevel"/>
    <w:tmpl w:val="1EC4BE30"/>
    <w:lvl w:ilvl="0" w:tplc="D5DE3396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A5E66"/>
    <w:multiLevelType w:val="hybridMultilevel"/>
    <w:tmpl w:val="2F50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20CBC"/>
    <w:multiLevelType w:val="hybridMultilevel"/>
    <w:tmpl w:val="AC3CEBA2"/>
    <w:lvl w:ilvl="0" w:tplc="3A02BE02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A5866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F56F4"/>
    <w:multiLevelType w:val="hybridMultilevel"/>
    <w:tmpl w:val="281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B1B23"/>
    <w:multiLevelType w:val="hybridMultilevel"/>
    <w:tmpl w:val="91504CF2"/>
    <w:lvl w:ilvl="0" w:tplc="51D81D1A">
      <w:start w:val="1"/>
      <w:numFmt w:val="decimal"/>
      <w:pStyle w:val="BodyNumbers"/>
      <w:lvlText w:val="%1."/>
      <w:lvlJc w:val="left"/>
      <w:pPr>
        <w:ind w:left="720" w:hanging="360"/>
      </w:pPr>
      <w:rPr>
        <w:rFonts w:hint="default"/>
      </w:r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61258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F1D7D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B4FB2"/>
    <w:multiLevelType w:val="hybridMultilevel"/>
    <w:tmpl w:val="519C21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F2B42"/>
    <w:multiLevelType w:val="hybridMultilevel"/>
    <w:tmpl w:val="776ABF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D76D3"/>
    <w:multiLevelType w:val="hybridMultilevel"/>
    <w:tmpl w:val="AE463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A0E80"/>
    <w:multiLevelType w:val="hybridMultilevel"/>
    <w:tmpl w:val="DC68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9"/>
  </w:num>
  <w:num w:numId="5">
    <w:abstractNumId w:val="6"/>
  </w:num>
  <w:num w:numId="6">
    <w:abstractNumId w:val="14"/>
  </w:num>
  <w:num w:numId="7">
    <w:abstractNumId w:val="12"/>
  </w:num>
  <w:num w:numId="8">
    <w:abstractNumId w:val="16"/>
  </w:num>
  <w:num w:numId="9">
    <w:abstractNumId w:val="12"/>
  </w:num>
  <w:num w:numId="10">
    <w:abstractNumId w:val="16"/>
  </w:num>
  <w:num w:numId="11">
    <w:abstractNumId w:val="8"/>
  </w:num>
  <w:num w:numId="12">
    <w:abstractNumId w:val="12"/>
  </w:num>
  <w:num w:numId="13">
    <w:abstractNumId w:val="16"/>
  </w:num>
  <w:num w:numId="14">
    <w:abstractNumId w:val="16"/>
  </w:num>
  <w:num w:numId="15">
    <w:abstractNumId w:val="15"/>
  </w:num>
  <w:num w:numId="16">
    <w:abstractNumId w:val="17"/>
  </w:num>
  <w:num w:numId="17">
    <w:abstractNumId w:val="1"/>
  </w:num>
  <w:num w:numId="18">
    <w:abstractNumId w:val="7"/>
  </w:num>
  <w:num w:numId="19">
    <w:abstractNumId w:val="11"/>
  </w:num>
  <w:num w:numId="20">
    <w:abstractNumId w:val="2"/>
  </w:num>
  <w:num w:numId="21">
    <w:abstractNumId w:val="9"/>
  </w:num>
  <w:num w:numId="22">
    <w:abstractNumId w:val="13"/>
  </w:num>
  <w:num w:numId="23">
    <w:abstractNumId w:val="4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drawingGridHorizontalSpacing w:val="100"/>
  <w:drawingGridVerticalSpacing w:val="187"/>
  <w:displayHorizontalDrawingGridEvery w:val="2"/>
  <w:characterSpacingControl w:val="doNotCompress"/>
  <w:hdrShapeDefaults>
    <o:shapedefaults v:ext="edit" spidmax="43009">
      <o:colormru v:ext="edit" colors="#0205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01B"/>
    <w:rsid w:val="00003399"/>
    <w:rsid w:val="00006AB1"/>
    <w:rsid w:val="000070BE"/>
    <w:rsid w:val="00010594"/>
    <w:rsid w:val="00013D46"/>
    <w:rsid w:val="00013EB5"/>
    <w:rsid w:val="000141FB"/>
    <w:rsid w:val="0001508D"/>
    <w:rsid w:val="000160AF"/>
    <w:rsid w:val="0002022D"/>
    <w:rsid w:val="00021113"/>
    <w:rsid w:val="00021ECF"/>
    <w:rsid w:val="0002278A"/>
    <w:rsid w:val="000227E8"/>
    <w:rsid w:val="000229CA"/>
    <w:rsid w:val="00022BE9"/>
    <w:rsid w:val="000246CC"/>
    <w:rsid w:val="00026EC1"/>
    <w:rsid w:val="00027AFE"/>
    <w:rsid w:val="00030086"/>
    <w:rsid w:val="00034666"/>
    <w:rsid w:val="00041227"/>
    <w:rsid w:val="00041A12"/>
    <w:rsid w:val="0004447A"/>
    <w:rsid w:val="00046A98"/>
    <w:rsid w:val="00050F56"/>
    <w:rsid w:val="00053F07"/>
    <w:rsid w:val="00056230"/>
    <w:rsid w:val="00061B12"/>
    <w:rsid w:val="00065696"/>
    <w:rsid w:val="00067FB8"/>
    <w:rsid w:val="0007266E"/>
    <w:rsid w:val="00074764"/>
    <w:rsid w:val="00077AD4"/>
    <w:rsid w:val="00080B8C"/>
    <w:rsid w:val="00080BF5"/>
    <w:rsid w:val="0008227B"/>
    <w:rsid w:val="00083087"/>
    <w:rsid w:val="0008455D"/>
    <w:rsid w:val="0008459C"/>
    <w:rsid w:val="00084CE9"/>
    <w:rsid w:val="0008778A"/>
    <w:rsid w:val="00087D1B"/>
    <w:rsid w:val="00087E0F"/>
    <w:rsid w:val="00093E91"/>
    <w:rsid w:val="00095F6E"/>
    <w:rsid w:val="0009771A"/>
    <w:rsid w:val="000A1815"/>
    <w:rsid w:val="000B2FE8"/>
    <w:rsid w:val="000B34F1"/>
    <w:rsid w:val="000B42A3"/>
    <w:rsid w:val="000B70FC"/>
    <w:rsid w:val="000B76CA"/>
    <w:rsid w:val="000C0EFE"/>
    <w:rsid w:val="000C147C"/>
    <w:rsid w:val="000C4518"/>
    <w:rsid w:val="000C7CA4"/>
    <w:rsid w:val="000D426E"/>
    <w:rsid w:val="000D6B81"/>
    <w:rsid w:val="000E0F47"/>
    <w:rsid w:val="000E1E57"/>
    <w:rsid w:val="000E5C3C"/>
    <w:rsid w:val="000E6307"/>
    <w:rsid w:val="000E6A85"/>
    <w:rsid w:val="000F1D0C"/>
    <w:rsid w:val="000F4ED0"/>
    <w:rsid w:val="000F51EA"/>
    <w:rsid w:val="000F71CA"/>
    <w:rsid w:val="001018D3"/>
    <w:rsid w:val="00110642"/>
    <w:rsid w:val="001125EC"/>
    <w:rsid w:val="001136C9"/>
    <w:rsid w:val="001152B1"/>
    <w:rsid w:val="001168DF"/>
    <w:rsid w:val="00116D1E"/>
    <w:rsid w:val="0011761F"/>
    <w:rsid w:val="00122C96"/>
    <w:rsid w:val="00122F01"/>
    <w:rsid w:val="00127226"/>
    <w:rsid w:val="00127A81"/>
    <w:rsid w:val="00130028"/>
    <w:rsid w:val="00132529"/>
    <w:rsid w:val="0013280A"/>
    <w:rsid w:val="00136963"/>
    <w:rsid w:val="00137F70"/>
    <w:rsid w:val="00141248"/>
    <w:rsid w:val="001430FA"/>
    <w:rsid w:val="00150A02"/>
    <w:rsid w:val="00150F97"/>
    <w:rsid w:val="001536AE"/>
    <w:rsid w:val="0016334E"/>
    <w:rsid w:val="00164DF6"/>
    <w:rsid w:val="00166097"/>
    <w:rsid w:val="00166D52"/>
    <w:rsid w:val="00170DE3"/>
    <w:rsid w:val="00173653"/>
    <w:rsid w:val="00174D52"/>
    <w:rsid w:val="00177319"/>
    <w:rsid w:val="00180A22"/>
    <w:rsid w:val="00180D50"/>
    <w:rsid w:val="00185741"/>
    <w:rsid w:val="00190C32"/>
    <w:rsid w:val="0019185F"/>
    <w:rsid w:val="00191CA2"/>
    <w:rsid w:val="00192F1D"/>
    <w:rsid w:val="001946D8"/>
    <w:rsid w:val="001947B6"/>
    <w:rsid w:val="00195E97"/>
    <w:rsid w:val="00196DAD"/>
    <w:rsid w:val="001976E1"/>
    <w:rsid w:val="001A17A2"/>
    <w:rsid w:val="001A4C97"/>
    <w:rsid w:val="001A658A"/>
    <w:rsid w:val="001B240C"/>
    <w:rsid w:val="001B2469"/>
    <w:rsid w:val="001B5558"/>
    <w:rsid w:val="001B5879"/>
    <w:rsid w:val="001C639C"/>
    <w:rsid w:val="001C63A3"/>
    <w:rsid w:val="001D379B"/>
    <w:rsid w:val="001D46C9"/>
    <w:rsid w:val="001D4D9F"/>
    <w:rsid w:val="001D7EAE"/>
    <w:rsid w:val="001E28D4"/>
    <w:rsid w:val="001E3B1B"/>
    <w:rsid w:val="001E5432"/>
    <w:rsid w:val="001E6AAF"/>
    <w:rsid w:val="001E733A"/>
    <w:rsid w:val="001F0DCF"/>
    <w:rsid w:val="001F19FA"/>
    <w:rsid w:val="001F4234"/>
    <w:rsid w:val="001F74FF"/>
    <w:rsid w:val="001F7F3C"/>
    <w:rsid w:val="0020526B"/>
    <w:rsid w:val="0020674D"/>
    <w:rsid w:val="00207BD9"/>
    <w:rsid w:val="00211655"/>
    <w:rsid w:val="0021348C"/>
    <w:rsid w:val="00214529"/>
    <w:rsid w:val="002164A9"/>
    <w:rsid w:val="0021685D"/>
    <w:rsid w:val="00220F34"/>
    <w:rsid w:val="00221FA8"/>
    <w:rsid w:val="002239E9"/>
    <w:rsid w:val="00223D13"/>
    <w:rsid w:val="00230687"/>
    <w:rsid w:val="002354CD"/>
    <w:rsid w:val="0024247A"/>
    <w:rsid w:val="00242483"/>
    <w:rsid w:val="002434CC"/>
    <w:rsid w:val="002507B3"/>
    <w:rsid w:val="002520E3"/>
    <w:rsid w:val="00252E66"/>
    <w:rsid w:val="002533A8"/>
    <w:rsid w:val="00253B13"/>
    <w:rsid w:val="0025530E"/>
    <w:rsid w:val="00262C80"/>
    <w:rsid w:val="00265365"/>
    <w:rsid w:val="00267FD0"/>
    <w:rsid w:val="00271B36"/>
    <w:rsid w:val="00271E36"/>
    <w:rsid w:val="0028046A"/>
    <w:rsid w:val="00280A7E"/>
    <w:rsid w:val="002810CA"/>
    <w:rsid w:val="002818CB"/>
    <w:rsid w:val="00281CB2"/>
    <w:rsid w:val="00282217"/>
    <w:rsid w:val="00284064"/>
    <w:rsid w:val="002865B2"/>
    <w:rsid w:val="0029399A"/>
    <w:rsid w:val="002948B5"/>
    <w:rsid w:val="00296970"/>
    <w:rsid w:val="002A09F5"/>
    <w:rsid w:val="002A0A7C"/>
    <w:rsid w:val="002A1378"/>
    <w:rsid w:val="002A28D2"/>
    <w:rsid w:val="002A5337"/>
    <w:rsid w:val="002A5554"/>
    <w:rsid w:val="002A69DC"/>
    <w:rsid w:val="002A7D01"/>
    <w:rsid w:val="002A7D12"/>
    <w:rsid w:val="002B471F"/>
    <w:rsid w:val="002B50A5"/>
    <w:rsid w:val="002B783F"/>
    <w:rsid w:val="002C2AF7"/>
    <w:rsid w:val="002C5EAA"/>
    <w:rsid w:val="002C6980"/>
    <w:rsid w:val="002C69A5"/>
    <w:rsid w:val="002D0A4F"/>
    <w:rsid w:val="002D37FB"/>
    <w:rsid w:val="002D7837"/>
    <w:rsid w:val="002E0D40"/>
    <w:rsid w:val="002E0E84"/>
    <w:rsid w:val="002E3B77"/>
    <w:rsid w:val="002E4F01"/>
    <w:rsid w:val="002E722E"/>
    <w:rsid w:val="002F2E4E"/>
    <w:rsid w:val="002F38DF"/>
    <w:rsid w:val="002F3BE1"/>
    <w:rsid w:val="002F45C1"/>
    <w:rsid w:val="002F5B32"/>
    <w:rsid w:val="00302858"/>
    <w:rsid w:val="00307ADD"/>
    <w:rsid w:val="00311A6F"/>
    <w:rsid w:val="003128A3"/>
    <w:rsid w:val="00312E4F"/>
    <w:rsid w:val="00322278"/>
    <w:rsid w:val="00325A4B"/>
    <w:rsid w:val="0032700F"/>
    <w:rsid w:val="00327705"/>
    <w:rsid w:val="00331AEC"/>
    <w:rsid w:val="003323FA"/>
    <w:rsid w:val="00333290"/>
    <w:rsid w:val="00336886"/>
    <w:rsid w:val="00340626"/>
    <w:rsid w:val="003407C1"/>
    <w:rsid w:val="0034086A"/>
    <w:rsid w:val="00341711"/>
    <w:rsid w:val="00345209"/>
    <w:rsid w:val="00346E31"/>
    <w:rsid w:val="00346E9B"/>
    <w:rsid w:val="003501A6"/>
    <w:rsid w:val="00353850"/>
    <w:rsid w:val="00354096"/>
    <w:rsid w:val="00354610"/>
    <w:rsid w:val="003637E8"/>
    <w:rsid w:val="00365AB8"/>
    <w:rsid w:val="0036718B"/>
    <w:rsid w:val="00372D7B"/>
    <w:rsid w:val="003731EA"/>
    <w:rsid w:val="00373E50"/>
    <w:rsid w:val="00374D0B"/>
    <w:rsid w:val="0037764E"/>
    <w:rsid w:val="003801A5"/>
    <w:rsid w:val="003815D8"/>
    <w:rsid w:val="00381D1B"/>
    <w:rsid w:val="00382103"/>
    <w:rsid w:val="00382F1B"/>
    <w:rsid w:val="00382F76"/>
    <w:rsid w:val="003848C5"/>
    <w:rsid w:val="00384F9F"/>
    <w:rsid w:val="00386456"/>
    <w:rsid w:val="00391299"/>
    <w:rsid w:val="003931EE"/>
    <w:rsid w:val="00394A7E"/>
    <w:rsid w:val="00394D67"/>
    <w:rsid w:val="003A5403"/>
    <w:rsid w:val="003B0C57"/>
    <w:rsid w:val="003B3DDA"/>
    <w:rsid w:val="003B466C"/>
    <w:rsid w:val="003B5025"/>
    <w:rsid w:val="003B6D34"/>
    <w:rsid w:val="003C1C3A"/>
    <w:rsid w:val="003C4A98"/>
    <w:rsid w:val="003D2BB3"/>
    <w:rsid w:val="003D3F3A"/>
    <w:rsid w:val="003D412F"/>
    <w:rsid w:val="003D5ED8"/>
    <w:rsid w:val="003E083E"/>
    <w:rsid w:val="003E283D"/>
    <w:rsid w:val="003E3E58"/>
    <w:rsid w:val="003E4E05"/>
    <w:rsid w:val="003E4E7E"/>
    <w:rsid w:val="003F3ABA"/>
    <w:rsid w:val="003F3D76"/>
    <w:rsid w:val="003F4BF1"/>
    <w:rsid w:val="003F5CCB"/>
    <w:rsid w:val="003F6468"/>
    <w:rsid w:val="00400177"/>
    <w:rsid w:val="00401107"/>
    <w:rsid w:val="004015F4"/>
    <w:rsid w:val="00401887"/>
    <w:rsid w:val="00407827"/>
    <w:rsid w:val="00411E11"/>
    <w:rsid w:val="00412EA2"/>
    <w:rsid w:val="00416B7C"/>
    <w:rsid w:val="00426218"/>
    <w:rsid w:val="00430535"/>
    <w:rsid w:val="004340ED"/>
    <w:rsid w:val="00434CD1"/>
    <w:rsid w:val="004403DA"/>
    <w:rsid w:val="00440466"/>
    <w:rsid w:val="00440D13"/>
    <w:rsid w:val="00442406"/>
    <w:rsid w:val="00445BA0"/>
    <w:rsid w:val="004528DF"/>
    <w:rsid w:val="00452A37"/>
    <w:rsid w:val="004553E2"/>
    <w:rsid w:val="00455425"/>
    <w:rsid w:val="00455804"/>
    <w:rsid w:val="0045701C"/>
    <w:rsid w:val="004612F1"/>
    <w:rsid w:val="00461CDB"/>
    <w:rsid w:val="00463112"/>
    <w:rsid w:val="0046404B"/>
    <w:rsid w:val="00465F2A"/>
    <w:rsid w:val="00466098"/>
    <w:rsid w:val="00467BEE"/>
    <w:rsid w:val="004728B2"/>
    <w:rsid w:val="0047330C"/>
    <w:rsid w:val="004757B3"/>
    <w:rsid w:val="00476E78"/>
    <w:rsid w:val="004773D0"/>
    <w:rsid w:val="0048020B"/>
    <w:rsid w:val="00482005"/>
    <w:rsid w:val="00483BD4"/>
    <w:rsid w:val="00484E69"/>
    <w:rsid w:val="00484E92"/>
    <w:rsid w:val="0048535E"/>
    <w:rsid w:val="00485530"/>
    <w:rsid w:val="00487334"/>
    <w:rsid w:val="00491B37"/>
    <w:rsid w:val="00497CD0"/>
    <w:rsid w:val="004A0FD6"/>
    <w:rsid w:val="004A4947"/>
    <w:rsid w:val="004A70CF"/>
    <w:rsid w:val="004B0FCE"/>
    <w:rsid w:val="004B1012"/>
    <w:rsid w:val="004B260D"/>
    <w:rsid w:val="004B2992"/>
    <w:rsid w:val="004B5898"/>
    <w:rsid w:val="004C0EA7"/>
    <w:rsid w:val="004C12A4"/>
    <w:rsid w:val="004C161F"/>
    <w:rsid w:val="004C1648"/>
    <w:rsid w:val="004C174E"/>
    <w:rsid w:val="004C23CB"/>
    <w:rsid w:val="004C34D7"/>
    <w:rsid w:val="004C4CCC"/>
    <w:rsid w:val="004C61A1"/>
    <w:rsid w:val="004D4E70"/>
    <w:rsid w:val="004E33DA"/>
    <w:rsid w:val="004E3790"/>
    <w:rsid w:val="004E41F3"/>
    <w:rsid w:val="004E656A"/>
    <w:rsid w:val="004E76F1"/>
    <w:rsid w:val="004F0A8A"/>
    <w:rsid w:val="004F1D76"/>
    <w:rsid w:val="004F26FA"/>
    <w:rsid w:val="004F2B91"/>
    <w:rsid w:val="004F2C35"/>
    <w:rsid w:val="00500E82"/>
    <w:rsid w:val="00505BE3"/>
    <w:rsid w:val="00510168"/>
    <w:rsid w:val="005120C0"/>
    <w:rsid w:val="0051245F"/>
    <w:rsid w:val="00515024"/>
    <w:rsid w:val="005177DB"/>
    <w:rsid w:val="00525C5D"/>
    <w:rsid w:val="0052664B"/>
    <w:rsid w:val="00531B99"/>
    <w:rsid w:val="0053279A"/>
    <w:rsid w:val="00532B3B"/>
    <w:rsid w:val="005353C9"/>
    <w:rsid w:val="00535C6A"/>
    <w:rsid w:val="00536C2C"/>
    <w:rsid w:val="00536C51"/>
    <w:rsid w:val="00536CF8"/>
    <w:rsid w:val="00540C7A"/>
    <w:rsid w:val="00544AC7"/>
    <w:rsid w:val="00554F0C"/>
    <w:rsid w:val="005557AB"/>
    <w:rsid w:val="0055617D"/>
    <w:rsid w:val="00557FC1"/>
    <w:rsid w:val="00560984"/>
    <w:rsid w:val="00562C3A"/>
    <w:rsid w:val="00562CE4"/>
    <w:rsid w:val="0056402F"/>
    <w:rsid w:val="0056418E"/>
    <w:rsid w:val="00564537"/>
    <w:rsid w:val="0056594F"/>
    <w:rsid w:val="00566181"/>
    <w:rsid w:val="00566B11"/>
    <w:rsid w:val="005675F4"/>
    <w:rsid w:val="00571C03"/>
    <w:rsid w:val="00571E6B"/>
    <w:rsid w:val="00572DA0"/>
    <w:rsid w:val="005766F5"/>
    <w:rsid w:val="0058145E"/>
    <w:rsid w:val="00583A64"/>
    <w:rsid w:val="00585912"/>
    <w:rsid w:val="005877CD"/>
    <w:rsid w:val="00592338"/>
    <w:rsid w:val="00592A99"/>
    <w:rsid w:val="00592FD7"/>
    <w:rsid w:val="005951B8"/>
    <w:rsid w:val="00595FED"/>
    <w:rsid w:val="005A0BE2"/>
    <w:rsid w:val="005A6303"/>
    <w:rsid w:val="005A7BC1"/>
    <w:rsid w:val="005B2409"/>
    <w:rsid w:val="005B4B8E"/>
    <w:rsid w:val="005B734A"/>
    <w:rsid w:val="005B7722"/>
    <w:rsid w:val="005C023B"/>
    <w:rsid w:val="005C2328"/>
    <w:rsid w:val="005C3A17"/>
    <w:rsid w:val="005D1D6E"/>
    <w:rsid w:val="005D2E3B"/>
    <w:rsid w:val="005D30DF"/>
    <w:rsid w:val="005D67CA"/>
    <w:rsid w:val="005E3C65"/>
    <w:rsid w:val="005E5840"/>
    <w:rsid w:val="005E7E15"/>
    <w:rsid w:val="005F2D2B"/>
    <w:rsid w:val="005F3D53"/>
    <w:rsid w:val="005F69BF"/>
    <w:rsid w:val="005F69F5"/>
    <w:rsid w:val="005F6C87"/>
    <w:rsid w:val="0060087B"/>
    <w:rsid w:val="00601A3A"/>
    <w:rsid w:val="00601E55"/>
    <w:rsid w:val="00603DAA"/>
    <w:rsid w:val="006048B5"/>
    <w:rsid w:val="00605909"/>
    <w:rsid w:val="00606D2C"/>
    <w:rsid w:val="00607709"/>
    <w:rsid w:val="00610443"/>
    <w:rsid w:val="006107F4"/>
    <w:rsid w:val="00611C1D"/>
    <w:rsid w:val="006147DE"/>
    <w:rsid w:val="006201CA"/>
    <w:rsid w:val="00622146"/>
    <w:rsid w:val="00622482"/>
    <w:rsid w:val="00624A97"/>
    <w:rsid w:val="0063006B"/>
    <w:rsid w:val="00630706"/>
    <w:rsid w:val="00631161"/>
    <w:rsid w:val="006328C2"/>
    <w:rsid w:val="006333C4"/>
    <w:rsid w:val="00635C78"/>
    <w:rsid w:val="00640390"/>
    <w:rsid w:val="0064142A"/>
    <w:rsid w:val="0064338E"/>
    <w:rsid w:val="00645EBA"/>
    <w:rsid w:val="006479E8"/>
    <w:rsid w:val="00650832"/>
    <w:rsid w:val="00652D57"/>
    <w:rsid w:val="00654D02"/>
    <w:rsid w:val="00664C6B"/>
    <w:rsid w:val="006668AE"/>
    <w:rsid w:val="0067529A"/>
    <w:rsid w:val="00676097"/>
    <w:rsid w:val="00677A68"/>
    <w:rsid w:val="0068061F"/>
    <w:rsid w:val="00681A10"/>
    <w:rsid w:val="006825B6"/>
    <w:rsid w:val="00683BA7"/>
    <w:rsid w:val="0068485F"/>
    <w:rsid w:val="0068608E"/>
    <w:rsid w:val="00686EE5"/>
    <w:rsid w:val="0069031F"/>
    <w:rsid w:val="00691112"/>
    <w:rsid w:val="00691F37"/>
    <w:rsid w:val="00692370"/>
    <w:rsid w:val="006933D2"/>
    <w:rsid w:val="006953E4"/>
    <w:rsid w:val="00695A21"/>
    <w:rsid w:val="006A1E11"/>
    <w:rsid w:val="006A58B7"/>
    <w:rsid w:val="006A6003"/>
    <w:rsid w:val="006A607C"/>
    <w:rsid w:val="006A6A6A"/>
    <w:rsid w:val="006B108B"/>
    <w:rsid w:val="006B29F3"/>
    <w:rsid w:val="006B57B6"/>
    <w:rsid w:val="006B684D"/>
    <w:rsid w:val="006C269A"/>
    <w:rsid w:val="006C3A82"/>
    <w:rsid w:val="006C3E6A"/>
    <w:rsid w:val="006D303E"/>
    <w:rsid w:val="006D5C19"/>
    <w:rsid w:val="006D63B7"/>
    <w:rsid w:val="006D64D7"/>
    <w:rsid w:val="006E276F"/>
    <w:rsid w:val="006E27BF"/>
    <w:rsid w:val="006E288D"/>
    <w:rsid w:val="006E5042"/>
    <w:rsid w:val="006E7033"/>
    <w:rsid w:val="006F0D99"/>
    <w:rsid w:val="006F1A1E"/>
    <w:rsid w:val="006F3A2C"/>
    <w:rsid w:val="007019BB"/>
    <w:rsid w:val="00706555"/>
    <w:rsid w:val="00712C96"/>
    <w:rsid w:val="00713758"/>
    <w:rsid w:val="007151BE"/>
    <w:rsid w:val="007151DF"/>
    <w:rsid w:val="00722BCB"/>
    <w:rsid w:val="00727860"/>
    <w:rsid w:val="00730425"/>
    <w:rsid w:val="00732823"/>
    <w:rsid w:val="00733ACA"/>
    <w:rsid w:val="007348E7"/>
    <w:rsid w:val="00734A9C"/>
    <w:rsid w:val="007361B0"/>
    <w:rsid w:val="007410CD"/>
    <w:rsid w:val="007422B3"/>
    <w:rsid w:val="00743BAC"/>
    <w:rsid w:val="0074451D"/>
    <w:rsid w:val="00744BB8"/>
    <w:rsid w:val="0074539C"/>
    <w:rsid w:val="007455B7"/>
    <w:rsid w:val="00745E69"/>
    <w:rsid w:val="00752AF4"/>
    <w:rsid w:val="00752B07"/>
    <w:rsid w:val="00752FF5"/>
    <w:rsid w:val="007540B5"/>
    <w:rsid w:val="0076238D"/>
    <w:rsid w:val="00765FED"/>
    <w:rsid w:val="007661A1"/>
    <w:rsid w:val="00770B58"/>
    <w:rsid w:val="00775D2A"/>
    <w:rsid w:val="00777ABD"/>
    <w:rsid w:val="00780213"/>
    <w:rsid w:val="00780C43"/>
    <w:rsid w:val="00784A98"/>
    <w:rsid w:val="00784D7D"/>
    <w:rsid w:val="007854C2"/>
    <w:rsid w:val="0079311F"/>
    <w:rsid w:val="00793D64"/>
    <w:rsid w:val="007A0ACC"/>
    <w:rsid w:val="007A1C89"/>
    <w:rsid w:val="007A295C"/>
    <w:rsid w:val="007A45B3"/>
    <w:rsid w:val="007A69D9"/>
    <w:rsid w:val="007A6D01"/>
    <w:rsid w:val="007A7F02"/>
    <w:rsid w:val="007A7F60"/>
    <w:rsid w:val="007B3E6B"/>
    <w:rsid w:val="007B4676"/>
    <w:rsid w:val="007C1051"/>
    <w:rsid w:val="007C3594"/>
    <w:rsid w:val="007C7224"/>
    <w:rsid w:val="007D0899"/>
    <w:rsid w:val="007D16CF"/>
    <w:rsid w:val="007D3E69"/>
    <w:rsid w:val="007D4667"/>
    <w:rsid w:val="007D4FDC"/>
    <w:rsid w:val="007E13ED"/>
    <w:rsid w:val="007E3EAC"/>
    <w:rsid w:val="007E6281"/>
    <w:rsid w:val="007E657C"/>
    <w:rsid w:val="007E6CDB"/>
    <w:rsid w:val="007E6EA0"/>
    <w:rsid w:val="007F344D"/>
    <w:rsid w:val="007F3F86"/>
    <w:rsid w:val="007F4E56"/>
    <w:rsid w:val="007F772F"/>
    <w:rsid w:val="00800B97"/>
    <w:rsid w:val="008011B8"/>
    <w:rsid w:val="00802414"/>
    <w:rsid w:val="008042A2"/>
    <w:rsid w:val="008048DC"/>
    <w:rsid w:val="008121F0"/>
    <w:rsid w:val="0081265E"/>
    <w:rsid w:val="00815C8D"/>
    <w:rsid w:val="00821A6F"/>
    <w:rsid w:val="00822EA6"/>
    <w:rsid w:val="00822F49"/>
    <w:rsid w:val="00823A68"/>
    <w:rsid w:val="0082401B"/>
    <w:rsid w:val="0082495F"/>
    <w:rsid w:val="008251A4"/>
    <w:rsid w:val="0082527F"/>
    <w:rsid w:val="00826862"/>
    <w:rsid w:val="008336DB"/>
    <w:rsid w:val="00833A99"/>
    <w:rsid w:val="008359BA"/>
    <w:rsid w:val="00836B81"/>
    <w:rsid w:val="008372E2"/>
    <w:rsid w:val="00842DDA"/>
    <w:rsid w:val="008459F5"/>
    <w:rsid w:val="00847B83"/>
    <w:rsid w:val="00851886"/>
    <w:rsid w:val="008519C2"/>
    <w:rsid w:val="00851B61"/>
    <w:rsid w:val="00853F6B"/>
    <w:rsid w:val="00854DBE"/>
    <w:rsid w:val="00855793"/>
    <w:rsid w:val="00856A01"/>
    <w:rsid w:val="0086558B"/>
    <w:rsid w:val="00875B00"/>
    <w:rsid w:val="00876A19"/>
    <w:rsid w:val="0087731D"/>
    <w:rsid w:val="00883A43"/>
    <w:rsid w:val="00886676"/>
    <w:rsid w:val="00886E63"/>
    <w:rsid w:val="008A0BCC"/>
    <w:rsid w:val="008A263A"/>
    <w:rsid w:val="008A4C26"/>
    <w:rsid w:val="008A4ED6"/>
    <w:rsid w:val="008A7F46"/>
    <w:rsid w:val="008B0F87"/>
    <w:rsid w:val="008B2035"/>
    <w:rsid w:val="008B4046"/>
    <w:rsid w:val="008B5A45"/>
    <w:rsid w:val="008B7443"/>
    <w:rsid w:val="008C1357"/>
    <w:rsid w:val="008C2819"/>
    <w:rsid w:val="008C2DAA"/>
    <w:rsid w:val="008C640A"/>
    <w:rsid w:val="008D21D1"/>
    <w:rsid w:val="008D45D8"/>
    <w:rsid w:val="008D4DA0"/>
    <w:rsid w:val="008D5914"/>
    <w:rsid w:val="008D6755"/>
    <w:rsid w:val="008E134E"/>
    <w:rsid w:val="008E45DA"/>
    <w:rsid w:val="008F427B"/>
    <w:rsid w:val="0090240B"/>
    <w:rsid w:val="00904572"/>
    <w:rsid w:val="00907CCC"/>
    <w:rsid w:val="0091055A"/>
    <w:rsid w:val="00913E06"/>
    <w:rsid w:val="00917BD0"/>
    <w:rsid w:val="0092761D"/>
    <w:rsid w:val="0093007A"/>
    <w:rsid w:val="00930478"/>
    <w:rsid w:val="0093763E"/>
    <w:rsid w:val="009425D8"/>
    <w:rsid w:val="00947CF7"/>
    <w:rsid w:val="00954D07"/>
    <w:rsid w:val="00955F1A"/>
    <w:rsid w:val="0095798B"/>
    <w:rsid w:val="00960AC0"/>
    <w:rsid w:val="00962AB2"/>
    <w:rsid w:val="009637AB"/>
    <w:rsid w:val="009669B7"/>
    <w:rsid w:val="0096740E"/>
    <w:rsid w:val="0097112D"/>
    <w:rsid w:val="0097113B"/>
    <w:rsid w:val="00971834"/>
    <w:rsid w:val="009761D6"/>
    <w:rsid w:val="00976F46"/>
    <w:rsid w:val="009914BC"/>
    <w:rsid w:val="0099244C"/>
    <w:rsid w:val="009A3B2E"/>
    <w:rsid w:val="009A5B60"/>
    <w:rsid w:val="009A63E6"/>
    <w:rsid w:val="009A7FF0"/>
    <w:rsid w:val="009B05D2"/>
    <w:rsid w:val="009B6653"/>
    <w:rsid w:val="009C2EB5"/>
    <w:rsid w:val="009C57B1"/>
    <w:rsid w:val="009C6847"/>
    <w:rsid w:val="009D164B"/>
    <w:rsid w:val="009D3EF2"/>
    <w:rsid w:val="009D516A"/>
    <w:rsid w:val="009E0935"/>
    <w:rsid w:val="009E1416"/>
    <w:rsid w:val="009E4874"/>
    <w:rsid w:val="009E730B"/>
    <w:rsid w:val="009E7696"/>
    <w:rsid w:val="009E7F02"/>
    <w:rsid w:val="009F0262"/>
    <w:rsid w:val="009F4880"/>
    <w:rsid w:val="009F54A3"/>
    <w:rsid w:val="009F59CF"/>
    <w:rsid w:val="00A01FF9"/>
    <w:rsid w:val="00A02F28"/>
    <w:rsid w:val="00A10452"/>
    <w:rsid w:val="00A10844"/>
    <w:rsid w:val="00A10963"/>
    <w:rsid w:val="00A11993"/>
    <w:rsid w:val="00A13182"/>
    <w:rsid w:val="00A14ECD"/>
    <w:rsid w:val="00A2155B"/>
    <w:rsid w:val="00A2298B"/>
    <w:rsid w:val="00A22B57"/>
    <w:rsid w:val="00A25E1D"/>
    <w:rsid w:val="00A303D0"/>
    <w:rsid w:val="00A36ED6"/>
    <w:rsid w:val="00A41F9A"/>
    <w:rsid w:val="00A432B4"/>
    <w:rsid w:val="00A4342A"/>
    <w:rsid w:val="00A4346E"/>
    <w:rsid w:val="00A44434"/>
    <w:rsid w:val="00A44A8F"/>
    <w:rsid w:val="00A44FD4"/>
    <w:rsid w:val="00A461A1"/>
    <w:rsid w:val="00A46386"/>
    <w:rsid w:val="00A51A9F"/>
    <w:rsid w:val="00A52A64"/>
    <w:rsid w:val="00A53061"/>
    <w:rsid w:val="00A53817"/>
    <w:rsid w:val="00A55BC3"/>
    <w:rsid w:val="00A56167"/>
    <w:rsid w:val="00A5645E"/>
    <w:rsid w:val="00A60DE1"/>
    <w:rsid w:val="00A6185A"/>
    <w:rsid w:val="00A63A27"/>
    <w:rsid w:val="00A64CF8"/>
    <w:rsid w:val="00A714DD"/>
    <w:rsid w:val="00A7661A"/>
    <w:rsid w:val="00A8100A"/>
    <w:rsid w:val="00A81894"/>
    <w:rsid w:val="00A82410"/>
    <w:rsid w:val="00A837F4"/>
    <w:rsid w:val="00A9006D"/>
    <w:rsid w:val="00A90B52"/>
    <w:rsid w:val="00A90D2D"/>
    <w:rsid w:val="00A90E47"/>
    <w:rsid w:val="00A91C79"/>
    <w:rsid w:val="00A91FC9"/>
    <w:rsid w:val="00A96537"/>
    <w:rsid w:val="00A96B16"/>
    <w:rsid w:val="00A96F1B"/>
    <w:rsid w:val="00AA00A5"/>
    <w:rsid w:val="00AA49FA"/>
    <w:rsid w:val="00AA6A1B"/>
    <w:rsid w:val="00AB081F"/>
    <w:rsid w:val="00AB5007"/>
    <w:rsid w:val="00AB6EF8"/>
    <w:rsid w:val="00AB76E6"/>
    <w:rsid w:val="00AC4D48"/>
    <w:rsid w:val="00AD3D50"/>
    <w:rsid w:val="00AD4405"/>
    <w:rsid w:val="00AD7858"/>
    <w:rsid w:val="00AD7CE1"/>
    <w:rsid w:val="00AE088E"/>
    <w:rsid w:val="00AE111E"/>
    <w:rsid w:val="00AE1DF1"/>
    <w:rsid w:val="00AE4F9C"/>
    <w:rsid w:val="00AE4FF8"/>
    <w:rsid w:val="00AE6DA5"/>
    <w:rsid w:val="00AF1212"/>
    <w:rsid w:val="00AF330F"/>
    <w:rsid w:val="00AF50FE"/>
    <w:rsid w:val="00AF6A93"/>
    <w:rsid w:val="00AF7608"/>
    <w:rsid w:val="00B006F6"/>
    <w:rsid w:val="00B026B9"/>
    <w:rsid w:val="00B035D1"/>
    <w:rsid w:val="00B0729E"/>
    <w:rsid w:val="00B140C9"/>
    <w:rsid w:val="00B154F3"/>
    <w:rsid w:val="00B21DD0"/>
    <w:rsid w:val="00B22D4C"/>
    <w:rsid w:val="00B360A3"/>
    <w:rsid w:val="00B41D18"/>
    <w:rsid w:val="00B431EC"/>
    <w:rsid w:val="00B44586"/>
    <w:rsid w:val="00B45F89"/>
    <w:rsid w:val="00B5305F"/>
    <w:rsid w:val="00B60663"/>
    <w:rsid w:val="00B60712"/>
    <w:rsid w:val="00B60B0A"/>
    <w:rsid w:val="00B61F21"/>
    <w:rsid w:val="00B649FE"/>
    <w:rsid w:val="00B64F44"/>
    <w:rsid w:val="00B65710"/>
    <w:rsid w:val="00B7117E"/>
    <w:rsid w:val="00B76AF0"/>
    <w:rsid w:val="00B81692"/>
    <w:rsid w:val="00B843BF"/>
    <w:rsid w:val="00B8595D"/>
    <w:rsid w:val="00B879D2"/>
    <w:rsid w:val="00B951CC"/>
    <w:rsid w:val="00B960D9"/>
    <w:rsid w:val="00B96648"/>
    <w:rsid w:val="00B9777D"/>
    <w:rsid w:val="00BB04C5"/>
    <w:rsid w:val="00BB51F4"/>
    <w:rsid w:val="00BB6E70"/>
    <w:rsid w:val="00BC07CF"/>
    <w:rsid w:val="00BC1AE1"/>
    <w:rsid w:val="00BC1C8D"/>
    <w:rsid w:val="00BC4A66"/>
    <w:rsid w:val="00BC5530"/>
    <w:rsid w:val="00BC6706"/>
    <w:rsid w:val="00BC7995"/>
    <w:rsid w:val="00BC7BA5"/>
    <w:rsid w:val="00BD17DC"/>
    <w:rsid w:val="00BD1C39"/>
    <w:rsid w:val="00BD1E92"/>
    <w:rsid w:val="00BD2C64"/>
    <w:rsid w:val="00BD2D6C"/>
    <w:rsid w:val="00BD2E54"/>
    <w:rsid w:val="00BD422A"/>
    <w:rsid w:val="00BE2C50"/>
    <w:rsid w:val="00BE5DA0"/>
    <w:rsid w:val="00BE5E0A"/>
    <w:rsid w:val="00BE768C"/>
    <w:rsid w:val="00BF08AF"/>
    <w:rsid w:val="00BF0A09"/>
    <w:rsid w:val="00BF0FF4"/>
    <w:rsid w:val="00BF3A90"/>
    <w:rsid w:val="00BF4258"/>
    <w:rsid w:val="00BF6E52"/>
    <w:rsid w:val="00BF6F4F"/>
    <w:rsid w:val="00C01CB7"/>
    <w:rsid w:val="00C06395"/>
    <w:rsid w:val="00C069B3"/>
    <w:rsid w:val="00C07154"/>
    <w:rsid w:val="00C10570"/>
    <w:rsid w:val="00C105D0"/>
    <w:rsid w:val="00C11A37"/>
    <w:rsid w:val="00C17F9A"/>
    <w:rsid w:val="00C17FD2"/>
    <w:rsid w:val="00C2157A"/>
    <w:rsid w:val="00C3137A"/>
    <w:rsid w:val="00C33352"/>
    <w:rsid w:val="00C36D0C"/>
    <w:rsid w:val="00C379F9"/>
    <w:rsid w:val="00C45DE4"/>
    <w:rsid w:val="00C46ECC"/>
    <w:rsid w:val="00C51304"/>
    <w:rsid w:val="00C54AB8"/>
    <w:rsid w:val="00C555FC"/>
    <w:rsid w:val="00C55C8C"/>
    <w:rsid w:val="00C56F15"/>
    <w:rsid w:val="00C57998"/>
    <w:rsid w:val="00C62559"/>
    <w:rsid w:val="00C656CD"/>
    <w:rsid w:val="00C75835"/>
    <w:rsid w:val="00C849AD"/>
    <w:rsid w:val="00C875E6"/>
    <w:rsid w:val="00C91D8E"/>
    <w:rsid w:val="00C92252"/>
    <w:rsid w:val="00CA0299"/>
    <w:rsid w:val="00CA32C8"/>
    <w:rsid w:val="00CA452D"/>
    <w:rsid w:val="00CA66B9"/>
    <w:rsid w:val="00CB597A"/>
    <w:rsid w:val="00CB5F6C"/>
    <w:rsid w:val="00CB68A3"/>
    <w:rsid w:val="00CB6DD0"/>
    <w:rsid w:val="00CB7416"/>
    <w:rsid w:val="00CC19A5"/>
    <w:rsid w:val="00CC5DC6"/>
    <w:rsid w:val="00CC6A19"/>
    <w:rsid w:val="00CD4341"/>
    <w:rsid w:val="00CD6F4F"/>
    <w:rsid w:val="00CE03C7"/>
    <w:rsid w:val="00CE17DE"/>
    <w:rsid w:val="00CE3D0E"/>
    <w:rsid w:val="00CE5FAD"/>
    <w:rsid w:val="00CE6597"/>
    <w:rsid w:val="00CF1062"/>
    <w:rsid w:val="00CF1270"/>
    <w:rsid w:val="00CF22E6"/>
    <w:rsid w:val="00CF2AE5"/>
    <w:rsid w:val="00CF2EA2"/>
    <w:rsid w:val="00CF308C"/>
    <w:rsid w:val="00CF4306"/>
    <w:rsid w:val="00CF7584"/>
    <w:rsid w:val="00D0095A"/>
    <w:rsid w:val="00D01286"/>
    <w:rsid w:val="00D02906"/>
    <w:rsid w:val="00D07516"/>
    <w:rsid w:val="00D07F41"/>
    <w:rsid w:val="00D13456"/>
    <w:rsid w:val="00D139A8"/>
    <w:rsid w:val="00D17CC0"/>
    <w:rsid w:val="00D2218C"/>
    <w:rsid w:val="00D22631"/>
    <w:rsid w:val="00D23114"/>
    <w:rsid w:val="00D23D85"/>
    <w:rsid w:val="00D251C5"/>
    <w:rsid w:val="00D253A5"/>
    <w:rsid w:val="00D25A43"/>
    <w:rsid w:val="00D26F6E"/>
    <w:rsid w:val="00D30DC1"/>
    <w:rsid w:val="00D31CC3"/>
    <w:rsid w:val="00D32865"/>
    <w:rsid w:val="00D37549"/>
    <w:rsid w:val="00D41A12"/>
    <w:rsid w:val="00D421BA"/>
    <w:rsid w:val="00D47B14"/>
    <w:rsid w:val="00D509C2"/>
    <w:rsid w:val="00D54112"/>
    <w:rsid w:val="00D55DAF"/>
    <w:rsid w:val="00D5616E"/>
    <w:rsid w:val="00D565A5"/>
    <w:rsid w:val="00D64396"/>
    <w:rsid w:val="00D66C74"/>
    <w:rsid w:val="00D67B55"/>
    <w:rsid w:val="00D71CB0"/>
    <w:rsid w:val="00D7606E"/>
    <w:rsid w:val="00D81A2D"/>
    <w:rsid w:val="00D836F7"/>
    <w:rsid w:val="00D84272"/>
    <w:rsid w:val="00D855EB"/>
    <w:rsid w:val="00D8564F"/>
    <w:rsid w:val="00D9171E"/>
    <w:rsid w:val="00D932E4"/>
    <w:rsid w:val="00D9755A"/>
    <w:rsid w:val="00DA07A1"/>
    <w:rsid w:val="00DA1FDE"/>
    <w:rsid w:val="00DA2D15"/>
    <w:rsid w:val="00DA6FF5"/>
    <w:rsid w:val="00DB20A2"/>
    <w:rsid w:val="00DC0D06"/>
    <w:rsid w:val="00DC1DBE"/>
    <w:rsid w:val="00DC2389"/>
    <w:rsid w:val="00DC273B"/>
    <w:rsid w:val="00DC4CC9"/>
    <w:rsid w:val="00DC5419"/>
    <w:rsid w:val="00DC77F3"/>
    <w:rsid w:val="00DD0102"/>
    <w:rsid w:val="00DD08B3"/>
    <w:rsid w:val="00DD112D"/>
    <w:rsid w:val="00DD3A45"/>
    <w:rsid w:val="00DD3DBD"/>
    <w:rsid w:val="00DD4E4E"/>
    <w:rsid w:val="00DE053B"/>
    <w:rsid w:val="00DE3E5E"/>
    <w:rsid w:val="00DE5A28"/>
    <w:rsid w:val="00DF0C40"/>
    <w:rsid w:val="00DF0F60"/>
    <w:rsid w:val="00DF1645"/>
    <w:rsid w:val="00DF223B"/>
    <w:rsid w:val="00DF26E6"/>
    <w:rsid w:val="00DF3885"/>
    <w:rsid w:val="00DF5B4B"/>
    <w:rsid w:val="00E01A84"/>
    <w:rsid w:val="00E0255B"/>
    <w:rsid w:val="00E03764"/>
    <w:rsid w:val="00E06ED6"/>
    <w:rsid w:val="00E07C8E"/>
    <w:rsid w:val="00E17C7F"/>
    <w:rsid w:val="00E20A04"/>
    <w:rsid w:val="00E231B0"/>
    <w:rsid w:val="00E268EB"/>
    <w:rsid w:val="00E26B94"/>
    <w:rsid w:val="00E27014"/>
    <w:rsid w:val="00E30978"/>
    <w:rsid w:val="00E30DAE"/>
    <w:rsid w:val="00E30DFB"/>
    <w:rsid w:val="00E33E09"/>
    <w:rsid w:val="00E35DE1"/>
    <w:rsid w:val="00E42B9A"/>
    <w:rsid w:val="00E43FAA"/>
    <w:rsid w:val="00E4561E"/>
    <w:rsid w:val="00E456AD"/>
    <w:rsid w:val="00E46460"/>
    <w:rsid w:val="00E47D02"/>
    <w:rsid w:val="00E5022F"/>
    <w:rsid w:val="00E517FC"/>
    <w:rsid w:val="00E526F5"/>
    <w:rsid w:val="00E5386E"/>
    <w:rsid w:val="00E56D69"/>
    <w:rsid w:val="00E56FFD"/>
    <w:rsid w:val="00E579A3"/>
    <w:rsid w:val="00E632AE"/>
    <w:rsid w:val="00E6421C"/>
    <w:rsid w:val="00E65136"/>
    <w:rsid w:val="00E701D9"/>
    <w:rsid w:val="00E7038D"/>
    <w:rsid w:val="00E70ED4"/>
    <w:rsid w:val="00E75B89"/>
    <w:rsid w:val="00E75CE2"/>
    <w:rsid w:val="00E76FFD"/>
    <w:rsid w:val="00E77D67"/>
    <w:rsid w:val="00E809D1"/>
    <w:rsid w:val="00E845E5"/>
    <w:rsid w:val="00E9477D"/>
    <w:rsid w:val="00E95746"/>
    <w:rsid w:val="00EA48DC"/>
    <w:rsid w:val="00EA5FCB"/>
    <w:rsid w:val="00EA6C78"/>
    <w:rsid w:val="00EA6C9E"/>
    <w:rsid w:val="00EB3C8A"/>
    <w:rsid w:val="00EB427E"/>
    <w:rsid w:val="00EB778F"/>
    <w:rsid w:val="00EB7944"/>
    <w:rsid w:val="00EB79D8"/>
    <w:rsid w:val="00EC005E"/>
    <w:rsid w:val="00ED31D2"/>
    <w:rsid w:val="00ED3632"/>
    <w:rsid w:val="00EE02A3"/>
    <w:rsid w:val="00EE1ED0"/>
    <w:rsid w:val="00EE378B"/>
    <w:rsid w:val="00EE45C1"/>
    <w:rsid w:val="00EE6609"/>
    <w:rsid w:val="00EE7BDC"/>
    <w:rsid w:val="00EF6D1F"/>
    <w:rsid w:val="00EF6F83"/>
    <w:rsid w:val="00EF76DA"/>
    <w:rsid w:val="00F045A2"/>
    <w:rsid w:val="00F053C2"/>
    <w:rsid w:val="00F05C4A"/>
    <w:rsid w:val="00F0669E"/>
    <w:rsid w:val="00F0738B"/>
    <w:rsid w:val="00F13E21"/>
    <w:rsid w:val="00F14FE0"/>
    <w:rsid w:val="00F204EA"/>
    <w:rsid w:val="00F22822"/>
    <w:rsid w:val="00F22D9B"/>
    <w:rsid w:val="00F25E5A"/>
    <w:rsid w:val="00F26238"/>
    <w:rsid w:val="00F2728E"/>
    <w:rsid w:val="00F27671"/>
    <w:rsid w:val="00F3176D"/>
    <w:rsid w:val="00F36789"/>
    <w:rsid w:val="00F37B7C"/>
    <w:rsid w:val="00F43684"/>
    <w:rsid w:val="00F44589"/>
    <w:rsid w:val="00F44D1A"/>
    <w:rsid w:val="00F47BF8"/>
    <w:rsid w:val="00F51FE2"/>
    <w:rsid w:val="00F53E0D"/>
    <w:rsid w:val="00F53E5A"/>
    <w:rsid w:val="00F56012"/>
    <w:rsid w:val="00F62D4B"/>
    <w:rsid w:val="00F637B9"/>
    <w:rsid w:val="00F64610"/>
    <w:rsid w:val="00F75C9B"/>
    <w:rsid w:val="00F7627D"/>
    <w:rsid w:val="00F8115B"/>
    <w:rsid w:val="00F81591"/>
    <w:rsid w:val="00F81613"/>
    <w:rsid w:val="00F82EA6"/>
    <w:rsid w:val="00F84034"/>
    <w:rsid w:val="00F846A1"/>
    <w:rsid w:val="00F90158"/>
    <w:rsid w:val="00F93FAF"/>
    <w:rsid w:val="00F94808"/>
    <w:rsid w:val="00F94A1E"/>
    <w:rsid w:val="00F96777"/>
    <w:rsid w:val="00FA33D0"/>
    <w:rsid w:val="00FA36A2"/>
    <w:rsid w:val="00FA71E2"/>
    <w:rsid w:val="00FB245F"/>
    <w:rsid w:val="00FB25EA"/>
    <w:rsid w:val="00FB318A"/>
    <w:rsid w:val="00FB5322"/>
    <w:rsid w:val="00FB7C64"/>
    <w:rsid w:val="00FC3AD6"/>
    <w:rsid w:val="00FC6307"/>
    <w:rsid w:val="00FC6C7E"/>
    <w:rsid w:val="00FC6E6E"/>
    <w:rsid w:val="00FD3040"/>
    <w:rsid w:val="00FD4C71"/>
    <w:rsid w:val="00FE1D3C"/>
    <w:rsid w:val="00FE462D"/>
    <w:rsid w:val="00FE58EF"/>
    <w:rsid w:val="00FE6309"/>
    <w:rsid w:val="00FE69A7"/>
    <w:rsid w:val="00FE7CD6"/>
    <w:rsid w:val="00FF04EF"/>
    <w:rsid w:val="00FF0594"/>
    <w:rsid w:val="00FF1E96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ru v:ext="edit" colors="#02050c"/>
    </o:shapedefaults>
    <o:shapelayout v:ext="edit">
      <o:idmap v:ext="edit" data="1"/>
    </o:shapelayout>
  </w:shapeDefaults>
  <w:decimalSymbol w:val="."/>
  <w:listSeparator w:val=","/>
  <w14:docId w14:val="56BC480E"/>
  <w15:docId w15:val="{27FF6445-1661-4EFA-86D2-FA55D20D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443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27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4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7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55BC3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61044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044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1044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0443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2278"/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0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p">
    <w:name w:val="Tip"/>
    <w:basedOn w:val="DefaultParagraphFont"/>
    <w:uiPriority w:val="1"/>
    <w:qFormat/>
    <w:rsid w:val="00610443"/>
    <w:rPr>
      <w:rFonts w:asciiTheme="majorHAnsi" w:hAnsiTheme="majorHAnsi"/>
      <w:b/>
      <w:smallCaps/>
      <w:color w:val="00B050"/>
      <w:sz w:val="26"/>
      <w:szCs w:val="18"/>
    </w:rPr>
  </w:style>
  <w:style w:type="character" w:styleId="IntenseReference">
    <w:name w:val="Intense Reference"/>
    <w:basedOn w:val="DefaultParagraphFont"/>
    <w:uiPriority w:val="32"/>
    <w:qFormat/>
    <w:rsid w:val="00610443"/>
    <w:rPr>
      <w:b/>
      <w:bCs/>
      <w:smallCaps/>
      <w:color w:val="C0504D" w:themeColor="accent2"/>
      <w:spacing w:val="5"/>
      <w:u w:val="single"/>
    </w:rPr>
  </w:style>
  <w:style w:type="character" w:customStyle="1" w:styleId="Attention">
    <w:name w:val="Attention"/>
    <w:basedOn w:val="IntenseReference"/>
    <w:uiPriority w:val="1"/>
    <w:qFormat/>
    <w:rsid w:val="00610443"/>
    <w:rPr>
      <w:rFonts w:asciiTheme="majorHAnsi" w:hAnsiTheme="majorHAnsi"/>
      <w:b/>
      <w:bCs/>
      <w:smallCaps/>
      <w:color w:val="C0504D" w:themeColor="accent2"/>
      <w:spacing w:val="5"/>
      <w:sz w:val="26"/>
      <w:u w:val="single"/>
    </w:rPr>
  </w:style>
  <w:style w:type="paragraph" w:styleId="Header">
    <w:name w:val="header"/>
    <w:basedOn w:val="Normal"/>
    <w:link w:val="HeaderChar"/>
    <w:unhideWhenUsed/>
    <w:rsid w:val="00633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C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104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0443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InstructionTag">
    <w:name w:val="InstructionTag"/>
    <w:basedOn w:val="IntenseEmphasis"/>
    <w:uiPriority w:val="1"/>
    <w:qFormat/>
    <w:rsid w:val="00610443"/>
    <w:rPr>
      <w:b/>
      <w:bCs/>
      <w:i/>
      <w:iCs/>
      <w:color w:val="4F81BD" w:themeColor="accent1"/>
    </w:rPr>
  </w:style>
  <w:style w:type="paragraph" w:customStyle="1" w:styleId="BodyText">
    <w:name w:val="BodyText"/>
    <w:basedOn w:val="Normal"/>
    <w:link w:val="BodyTextChar1"/>
    <w:qFormat/>
    <w:rsid w:val="00FC6C7E"/>
    <w:pPr>
      <w:spacing w:after="120"/>
    </w:pPr>
    <w:rPr>
      <w:color w:val="000000"/>
      <w:szCs w:val="18"/>
    </w:rPr>
  </w:style>
  <w:style w:type="paragraph" w:customStyle="1" w:styleId="BodyBullets">
    <w:name w:val="BodyBullets"/>
    <w:basedOn w:val="ListParagraph"/>
    <w:link w:val="BodyBulletsChar"/>
    <w:qFormat/>
    <w:rsid w:val="00610443"/>
    <w:pPr>
      <w:numPr>
        <w:numId w:val="9"/>
      </w:numPr>
    </w:pPr>
    <w:rPr>
      <w:color w:val="000000"/>
      <w:szCs w:val="18"/>
    </w:rPr>
  </w:style>
  <w:style w:type="character" w:customStyle="1" w:styleId="NormalWebChar">
    <w:name w:val="Normal (Web) Char"/>
    <w:basedOn w:val="DefaultParagraphFont"/>
    <w:link w:val="NormalWeb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character" w:customStyle="1" w:styleId="BodyTextChar">
    <w:name w:val="BodyText Char"/>
    <w:basedOn w:val="NormalWebChar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TIPtext">
    <w:name w:val="TIPtext"/>
    <w:basedOn w:val="BodyText"/>
    <w:next w:val="BodyText"/>
    <w:link w:val="TIPtextChar"/>
    <w:qFormat/>
    <w:rsid w:val="00610443"/>
    <w:pPr>
      <w:spacing w:before="120"/>
      <w:ind w:firstLine="360"/>
    </w:pPr>
  </w:style>
  <w:style w:type="character" w:customStyle="1" w:styleId="BodyTextChar1">
    <w:name w:val="BodyText Char1"/>
    <w:basedOn w:val="NormalWebChar"/>
    <w:link w:val="BodyText"/>
    <w:rsid w:val="00FC6C7E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BodyBulletsChar">
    <w:name w:val="BodyBullets Char"/>
    <w:basedOn w:val="BodyTextChar1"/>
    <w:link w:val="BodyBullets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paragraph" w:customStyle="1" w:styleId="BodyNumbers">
    <w:name w:val="BodyNumbers"/>
    <w:basedOn w:val="ListParagraph"/>
    <w:link w:val="BodyNumbersChar"/>
    <w:qFormat/>
    <w:rsid w:val="00610443"/>
    <w:pPr>
      <w:numPr>
        <w:numId w:val="15"/>
      </w:numPr>
    </w:pPr>
  </w:style>
  <w:style w:type="paragraph" w:customStyle="1" w:styleId="AttentionText">
    <w:name w:val="AttentionText"/>
    <w:basedOn w:val="TIPtext"/>
    <w:link w:val="AttentionTextChar"/>
    <w:qFormat/>
    <w:rsid w:val="004F0A8A"/>
    <w:pPr>
      <w:ind w:left="720" w:firstLine="0"/>
    </w:pPr>
  </w:style>
  <w:style w:type="character" w:customStyle="1" w:styleId="TIPtextChar">
    <w:name w:val="TIPtext Char"/>
    <w:basedOn w:val="BodyTextChar1"/>
    <w:link w:val="TIPtext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Super">
    <w:name w:val="Super"/>
    <w:basedOn w:val="DefaultParagraphFont"/>
    <w:uiPriority w:val="1"/>
    <w:qFormat/>
    <w:rsid w:val="00610443"/>
    <w:rPr>
      <w:vertAlign w:val="superscript"/>
    </w:rPr>
  </w:style>
  <w:style w:type="character" w:customStyle="1" w:styleId="AttentionTextChar">
    <w:name w:val="AttentionText Char"/>
    <w:basedOn w:val="TIPtextChar"/>
    <w:link w:val="AttentionText"/>
    <w:rsid w:val="004F0A8A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10443"/>
    <w:rPr>
      <w:rFonts w:ascii="Verdana" w:eastAsia="Times New Roman" w:hAnsi="Verdana" w:cs="Times New Roman"/>
      <w:sz w:val="20"/>
      <w:szCs w:val="24"/>
    </w:rPr>
  </w:style>
  <w:style w:type="character" w:customStyle="1" w:styleId="BodyNumbersChar">
    <w:name w:val="BodyNumbers Char"/>
    <w:basedOn w:val="ListParagraphChar"/>
    <w:link w:val="BodyNumbers"/>
    <w:rsid w:val="00610443"/>
    <w:rPr>
      <w:rFonts w:ascii="Verdana" w:eastAsia="Times New Roman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FC6C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2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79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79A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79A"/>
    <w:rPr>
      <w:rFonts w:ascii="Verdana" w:eastAsia="Times New Roman" w:hAnsi="Verdana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23D13"/>
    <w:rPr>
      <w:i/>
      <w:iCs/>
    </w:rPr>
  </w:style>
  <w:style w:type="paragraph" w:customStyle="1" w:styleId="TableColumnHeader">
    <w:name w:val="TableColumnHeader"/>
    <w:basedOn w:val="Normal"/>
    <w:next w:val="BodyText"/>
    <w:link w:val="TableColumnHeaderChar"/>
    <w:qFormat/>
    <w:rsid w:val="00B44586"/>
    <w:pPr>
      <w:spacing w:before="120"/>
    </w:pPr>
    <w:rPr>
      <w:b/>
      <w:i/>
      <w:color w:val="4F81BD" w:themeColor="accent1"/>
      <w:szCs w:val="22"/>
    </w:rPr>
  </w:style>
  <w:style w:type="character" w:customStyle="1" w:styleId="TableColumnHeaderChar">
    <w:name w:val="TableColumnHeader Char"/>
    <w:basedOn w:val="Heading1Char"/>
    <w:link w:val="TableColumnHeader"/>
    <w:rsid w:val="00B44586"/>
    <w:rPr>
      <w:rFonts w:ascii="Verdana" w:eastAsia="Times New Roman" w:hAnsi="Verdana" w:cs="Times New Roman"/>
      <w:b/>
      <w:bCs/>
      <w:i/>
      <w:color w:val="4F81BD" w:themeColor="accent1"/>
      <w:sz w:val="20"/>
      <w:szCs w:val="28"/>
    </w:rPr>
  </w:style>
  <w:style w:type="paragraph" w:styleId="Revision">
    <w:name w:val="Revision"/>
    <w:hidden/>
    <w:uiPriority w:val="99"/>
    <w:semiHidden/>
    <w:rsid w:val="008D21D1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TableHang">
    <w:name w:val="TableHang"/>
    <w:basedOn w:val="Normal"/>
    <w:link w:val="TableHangChar"/>
    <w:qFormat/>
    <w:rsid w:val="00242483"/>
    <w:pPr>
      <w:ind w:left="288" w:hanging="288"/>
    </w:pPr>
  </w:style>
  <w:style w:type="character" w:customStyle="1" w:styleId="TableHangChar">
    <w:name w:val="TableHang Char"/>
    <w:basedOn w:val="DefaultParagraphFont"/>
    <w:link w:val="TableHang"/>
    <w:rsid w:val="00242483"/>
    <w:rPr>
      <w:rFonts w:ascii="Verdana" w:eastAsia="Times New Roman" w:hAnsi="Verdana" w:cs="Times New Roman"/>
      <w:sz w:val="20"/>
      <w:szCs w:val="24"/>
    </w:rPr>
  </w:style>
  <w:style w:type="paragraph" w:customStyle="1" w:styleId="AppendixTitle">
    <w:name w:val="AppendixTitle"/>
    <w:basedOn w:val="Title"/>
    <w:link w:val="AppendixTitleChar"/>
    <w:qFormat/>
    <w:rsid w:val="00A90E47"/>
    <w:pPr>
      <w:pBdr>
        <w:bottom w:val="none" w:sz="0" w:space="0" w:color="auto"/>
      </w:pBdr>
    </w:pPr>
    <w:rPr>
      <w:sz w:val="32"/>
    </w:rPr>
  </w:style>
  <w:style w:type="character" w:customStyle="1" w:styleId="AppendixTitleChar">
    <w:name w:val="AppendixTitle Char"/>
    <w:basedOn w:val="TitleChar"/>
    <w:link w:val="AppendixTitle"/>
    <w:rsid w:val="00A90E47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32"/>
      <w:szCs w:val="52"/>
    </w:rPr>
  </w:style>
  <w:style w:type="character" w:customStyle="1" w:styleId="Subsc">
    <w:name w:val="Subsc"/>
    <w:basedOn w:val="DefaultParagraphFont"/>
    <w:uiPriority w:val="1"/>
    <w:qFormat/>
    <w:rsid w:val="00F22822"/>
    <w:rPr>
      <w:szCs w:val="22"/>
      <w:vertAlign w:val="subscript"/>
    </w:rPr>
  </w:style>
  <w:style w:type="paragraph" w:styleId="Quote">
    <w:name w:val="Quote"/>
    <w:basedOn w:val="Normal"/>
    <w:next w:val="Normal"/>
    <w:link w:val="QuoteChar"/>
    <w:uiPriority w:val="29"/>
    <w:qFormat/>
    <w:rsid w:val="000656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5696"/>
    <w:rPr>
      <w:rFonts w:ascii="Verdana" w:eastAsia="Times New Roman" w:hAnsi="Verdana" w:cs="Times New Roman"/>
      <w:i/>
      <w:iCs/>
      <w:color w:val="000000" w:themeColor="text1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6B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AE111E"/>
  </w:style>
  <w:style w:type="character" w:customStyle="1" w:styleId="TableTextChar">
    <w:name w:val="Table Text Char"/>
    <w:basedOn w:val="DefaultParagraphFont"/>
    <w:link w:val="TableText"/>
    <w:rsid w:val="00AE111E"/>
    <w:rPr>
      <w:rFonts w:ascii="Verdana" w:eastAsia="Times New Roman" w:hAnsi="Verdana" w:cs="Times New Roman"/>
      <w:sz w:val="20"/>
      <w:szCs w:val="24"/>
    </w:rPr>
  </w:style>
  <w:style w:type="character" w:styleId="SubtleEmphasis">
    <w:name w:val="Subtle Emphasis"/>
    <w:basedOn w:val="DefaultParagraphFont"/>
    <w:uiPriority w:val="19"/>
    <w:qFormat/>
    <w:rsid w:val="00EE7BDC"/>
    <w:rPr>
      <w:i/>
      <w:iCs/>
      <w:color w:val="808080" w:themeColor="text1" w:themeTint="7F"/>
    </w:rPr>
  </w:style>
  <w:style w:type="paragraph" w:customStyle="1" w:styleId="MSDSH1">
    <w:name w:val="MSDS H1"/>
    <w:basedOn w:val="Heading1"/>
    <w:next w:val="BodyText"/>
    <w:link w:val="MSDSH1Char"/>
    <w:qFormat/>
    <w:rsid w:val="00A6185A"/>
    <w:pPr>
      <w:pBdr>
        <w:top w:val="double" w:sz="6" w:space="4" w:color="auto"/>
        <w:left w:val="double" w:sz="6" w:space="4" w:color="auto"/>
        <w:bottom w:val="double" w:sz="6" w:space="4" w:color="auto"/>
        <w:right w:val="double" w:sz="6" w:space="4" w:color="auto"/>
      </w:pBdr>
      <w:shd w:val="clear" w:color="auto" w:fill="666666"/>
    </w:pPr>
    <w:rPr>
      <w:color w:val="FFFFFF" w:themeColor="background1"/>
      <w:sz w:val="24"/>
      <w:szCs w:val="24"/>
    </w:rPr>
  </w:style>
  <w:style w:type="character" w:customStyle="1" w:styleId="MSDSH1Char">
    <w:name w:val="MSDS H1 Char"/>
    <w:basedOn w:val="Heading1Char"/>
    <w:link w:val="MSDSH1"/>
    <w:rsid w:val="00A6185A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shd w:val="clear" w:color="auto" w:fill="666666"/>
    </w:rPr>
  </w:style>
  <w:style w:type="character" w:customStyle="1" w:styleId="Heading3Char">
    <w:name w:val="Heading 3 Char"/>
    <w:basedOn w:val="DefaultParagraphFont"/>
    <w:link w:val="Heading3"/>
    <w:uiPriority w:val="9"/>
    <w:rsid w:val="00E47D02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C161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A1FDE"/>
    <w:rPr>
      <w:color w:val="605E5C"/>
      <w:shd w:val="clear" w:color="auto" w:fill="E1DFDD"/>
    </w:rPr>
  </w:style>
  <w:style w:type="paragraph" w:customStyle="1" w:styleId="ISO">
    <w:name w:val="ISO"/>
    <w:basedOn w:val="Normal"/>
    <w:link w:val="ISOChar"/>
    <w:qFormat/>
    <w:rsid w:val="00A91FC9"/>
    <w:pPr>
      <w:spacing w:before="120"/>
    </w:pPr>
    <w:rPr>
      <w:color w:val="002244"/>
      <w:sz w:val="12"/>
      <w:szCs w:val="12"/>
    </w:rPr>
  </w:style>
  <w:style w:type="character" w:customStyle="1" w:styleId="ISOChar">
    <w:name w:val="ISO Char"/>
    <w:basedOn w:val="DefaultParagraphFont"/>
    <w:link w:val="ISO"/>
    <w:rsid w:val="00A91FC9"/>
    <w:rPr>
      <w:rFonts w:ascii="Verdana" w:eastAsia="Times New Roman" w:hAnsi="Verdana" w:cs="Times New Roman"/>
      <w:color w:val="002244"/>
      <w:sz w:val="12"/>
      <w:szCs w:val="12"/>
    </w:rPr>
  </w:style>
  <w:style w:type="paragraph" w:customStyle="1" w:styleId="NAME">
    <w:name w:val="NAME"/>
    <w:basedOn w:val="Normal"/>
    <w:link w:val="NAMEChar"/>
    <w:qFormat/>
    <w:rsid w:val="00A91FC9"/>
    <w:pPr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paragraph" w:customStyle="1" w:styleId="NAME2nd">
    <w:name w:val="NAME 2nd"/>
    <w:basedOn w:val="Normal"/>
    <w:link w:val="NAME2ndChar"/>
    <w:qFormat/>
    <w:rsid w:val="00A91FC9"/>
    <w:pPr>
      <w:spacing w:after="120"/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character" w:customStyle="1" w:styleId="NAMEChar">
    <w:name w:val="NAME Char"/>
    <w:basedOn w:val="DefaultParagraphFont"/>
    <w:link w:val="NAME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  <w:style w:type="character" w:customStyle="1" w:styleId="NAME2ndChar">
    <w:name w:val="NAME 2nd Char"/>
    <w:basedOn w:val="DefaultParagraphFont"/>
    <w:link w:val="NAME2nd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3415">
          <w:marLeft w:val="0"/>
          <w:marRight w:val="0"/>
          <w:marTop w:val="0"/>
          <w:marBottom w:val="0"/>
          <w:divBdr>
            <w:top w:val="single" w:sz="2" w:space="0" w:color="7E2C04"/>
            <w:left w:val="single" w:sz="2" w:space="0" w:color="7E2C04"/>
            <w:bottom w:val="single" w:sz="2" w:space="0" w:color="7E2C04"/>
            <w:right w:val="single" w:sz="2" w:space="0" w:color="7E2C04"/>
          </w:divBdr>
          <w:divsChild>
            <w:div w:id="2064519885">
              <w:marLeft w:val="0"/>
              <w:marRight w:val="0"/>
              <w:marTop w:val="0"/>
              <w:marBottom w:val="0"/>
              <w:divBdr>
                <w:top w:val="single" w:sz="2" w:space="0" w:color="7E2C04"/>
                <w:left w:val="single" w:sz="2" w:space="0" w:color="7E2C04"/>
                <w:bottom w:val="single" w:sz="2" w:space="0" w:color="7E2C04"/>
                <w:right w:val="single" w:sz="2" w:space="0" w:color="7E2C04"/>
              </w:divBdr>
              <w:divsChild>
                <w:div w:id="1955944491">
                  <w:marLeft w:val="0"/>
                  <w:marRight w:val="0"/>
                  <w:marTop w:val="0"/>
                  <w:marBottom w:val="0"/>
                  <w:divBdr>
                    <w:top w:val="single" w:sz="2" w:space="0" w:color="7E2C04"/>
                    <w:left w:val="single" w:sz="2" w:space="0" w:color="7E2C04"/>
                    <w:bottom w:val="single" w:sz="2" w:space="0" w:color="7E2C04"/>
                    <w:right w:val="single" w:sz="2" w:space="0" w:color="7E2C04"/>
                  </w:divBdr>
                  <w:divsChild>
                    <w:div w:id="1642953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7E2C04"/>
                        <w:left w:val="single" w:sz="2" w:space="0" w:color="7E2C04"/>
                        <w:bottom w:val="single" w:sz="2" w:space="0" w:color="7E2C04"/>
                        <w:right w:val="single" w:sz="2" w:space="0" w:color="7E2C04"/>
                      </w:divBdr>
                    </w:div>
                  </w:divsChild>
                </w:div>
              </w:divsChild>
            </w:div>
          </w:divsChild>
        </w:div>
      </w:divsChild>
    </w:div>
    <w:div w:id="369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es@mgchemical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65Warnings.c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65Warnings.ca.go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\AppData\Roaming\Microsoft\Templates\Epoxy%20TDS%20Template.dotx" TargetMode="External"/></Relationships>
</file>

<file path=word/theme/theme1.xml><?xml version="1.0" encoding="utf-8"?>
<a:theme xmlns:a="http://schemas.openxmlformats.org/drawingml/2006/main" name="Office Theme">
  <a:themeElements>
    <a:clrScheme name="MG Test">
      <a:dk1>
        <a:sysClr val="windowText" lastClr="000000"/>
      </a:dk1>
      <a:lt1>
        <a:sysClr val="window" lastClr="FFFFFF"/>
      </a:lt1>
      <a:dk2>
        <a:srgbClr val="002244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G Chemicals">
      <a:majorFont>
        <a:latin typeface="Arial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A32F0-2D83-443D-95CB-C3C18B22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Epoxy TDS Template.dotx</Template>
  <TotalTime>44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 Hachey</cp:lastModifiedBy>
  <cp:revision>13</cp:revision>
  <cp:lastPrinted>2017-05-04T12:55:00Z</cp:lastPrinted>
  <dcterms:created xsi:type="dcterms:W3CDTF">2018-05-31T16:36:00Z</dcterms:created>
  <dcterms:modified xsi:type="dcterms:W3CDTF">2018-06-04T17:50:00Z</dcterms:modified>
</cp:coreProperties>
</file>